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82" w:rsidRDefault="000E7682" w:rsidP="000E7682">
      <w:pPr>
        <w:ind w:firstLine="5400"/>
        <w:jc w:val="right"/>
        <w:rPr>
          <w:b/>
        </w:rPr>
      </w:pPr>
      <w:r>
        <w:rPr>
          <w:noProof/>
          <w:lang w:eastAsia="ru-RU"/>
        </w:rPr>
        <w:drawing>
          <wp:anchor distT="0" distB="0" distL="114300" distR="114300" simplePos="0" relativeHeight="251657216" behindDoc="0" locked="0" layoutInCell="1" allowOverlap="1">
            <wp:simplePos x="0" y="0"/>
            <wp:positionH relativeFrom="margin">
              <wp:posOffset>2509520</wp:posOffset>
            </wp:positionH>
            <wp:positionV relativeFrom="paragraph">
              <wp:posOffset>-543097</wp:posOffset>
            </wp:positionV>
            <wp:extent cx="1099820" cy="1371600"/>
            <wp:effectExtent l="0" t="0" r="0" b="0"/>
            <wp:wrapNone/>
            <wp:docPr id="3"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8" cstate="print"/>
                    <a:srcRect/>
                    <a:stretch>
                      <a:fillRect/>
                    </a:stretch>
                  </pic:blipFill>
                  <pic:spPr bwMode="auto">
                    <a:xfrm>
                      <a:off x="0" y="0"/>
                      <a:ext cx="1099820" cy="1371600"/>
                    </a:xfrm>
                    <a:prstGeom prst="rect">
                      <a:avLst/>
                    </a:prstGeom>
                    <a:noFill/>
                  </pic:spPr>
                </pic:pic>
              </a:graphicData>
            </a:graphic>
          </wp:anchor>
        </w:drawing>
      </w:r>
      <w:r w:rsidR="0087186C">
        <w:rPr>
          <w:noProof/>
          <w:lang w:eastAsia="ru-RU"/>
        </w:rPr>
        <mc:AlternateContent>
          <mc:Choice Requires="wps">
            <w:drawing>
              <wp:anchor distT="0" distB="0" distL="114935" distR="114935" simplePos="0" relativeHeight="251658240" behindDoc="0" locked="0" layoutInCell="1" allowOverlap="1">
                <wp:simplePos x="0" y="0"/>
                <wp:positionH relativeFrom="column">
                  <wp:posOffset>4114800</wp:posOffset>
                </wp:positionH>
                <wp:positionV relativeFrom="paragraph">
                  <wp:posOffset>-114300</wp:posOffset>
                </wp:positionV>
                <wp:extent cx="2274570" cy="560070"/>
                <wp:effectExtent l="0" t="0" r="1905" b="1905"/>
                <wp:wrapTight wrapText="bothSides">
                  <wp:wrapPolygon edited="0">
                    <wp:start x="-90" y="0"/>
                    <wp:lineTo x="-90" y="21233"/>
                    <wp:lineTo x="21600" y="21233"/>
                    <wp:lineTo x="21600" y="0"/>
                    <wp:lineTo x="-9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682" w:rsidRPr="00DA2FF1" w:rsidRDefault="000E7682" w:rsidP="005D33E4">
                            <w:pPr>
                              <w:ind w:right="466"/>
                              <w:jc w:val="right"/>
                              <w:rPr>
                                <w: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9pt;width:179.1pt;height:44.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" stroked="f">
                <v:textbox inset="0,0,0,0">
                  <w:txbxContent>
                    <w:p w:rsidR="000E7682" w:rsidRPr="00DA2FF1" w:rsidRDefault="000E7682" w:rsidP="005D33E4">
                      <w:pPr>
                        <w:ind w:right="466"/>
                        <w:jc w:val="right"/>
                        <w:rPr>
                          <w:i/>
                          <w:sz w:val="28"/>
                          <w:szCs w:val="28"/>
                        </w:rPr>
                      </w:pPr>
                    </w:p>
                  </w:txbxContent>
                </v:textbox>
                <w10:wrap type="tight"/>
              </v:shape>
            </w:pict>
          </mc:Fallback>
        </mc:AlternateContent>
      </w:r>
    </w:p>
    <w:p w:rsidR="000E7682" w:rsidRDefault="000E7682" w:rsidP="000E7682">
      <w:pPr>
        <w:jc w:val="center"/>
        <w:rPr>
          <w:b/>
          <w:sz w:val="36"/>
          <w:szCs w:val="36"/>
        </w:rPr>
      </w:pPr>
    </w:p>
    <w:p w:rsidR="000E7682" w:rsidRDefault="000E7682" w:rsidP="000E7682">
      <w:pPr>
        <w:jc w:val="center"/>
        <w:rPr>
          <w:b/>
          <w:sz w:val="36"/>
          <w:szCs w:val="36"/>
        </w:rPr>
      </w:pPr>
    </w:p>
    <w:p w:rsidR="000E7682" w:rsidRPr="00F56FB1" w:rsidRDefault="000E7682" w:rsidP="000E7682">
      <w:pPr>
        <w:jc w:val="center"/>
        <w:rPr>
          <w:b/>
          <w:sz w:val="22"/>
          <w:szCs w:val="36"/>
        </w:rPr>
      </w:pPr>
    </w:p>
    <w:p w:rsidR="000E7682" w:rsidRPr="00814AFB" w:rsidRDefault="000E7682" w:rsidP="000E7682">
      <w:pPr>
        <w:jc w:val="center"/>
        <w:rPr>
          <w:b/>
          <w:sz w:val="40"/>
          <w:szCs w:val="36"/>
        </w:rPr>
      </w:pPr>
      <w:r w:rsidRPr="00814AFB">
        <w:rPr>
          <w:b/>
          <w:sz w:val="40"/>
          <w:szCs w:val="36"/>
        </w:rPr>
        <w:t>ПРЕДСТАВИТЕЛЬНОЕ СОБРАНИЕ</w:t>
      </w:r>
    </w:p>
    <w:p w:rsidR="000E7682" w:rsidRPr="00F56FB1" w:rsidRDefault="000E7682" w:rsidP="000E7682">
      <w:pPr>
        <w:jc w:val="center"/>
        <w:rPr>
          <w:b/>
          <w:sz w:val="36"/>
          <w:szCs w:val="32"/>
        </w:rPr>
      </w:pPr>
      <w:r w:rsidRPr="00F56FB1">
        <w:rPr>
          <w:b/>
          <w:sz w:val="36"/>
          <w:szCs w:val="32"/>
        </w:rPr>
        <w:t xml:space="preserve">Медвенского </w:t>
      </w:r>
      <w:bookmarkStart w:id="0" w:name="_GoBack"/>
      <w:bookmarkEnd w:id="0"/>
      <w:r w:rsidRPr="00F56FB1">
        <w:rPr>
          <w:b/>
          <w:sz w:val="36"/>
          <w:szCs w:val="32"/>
        </w:rPr>
        <w:t>района Курской области</w:t>
      </w:r>
    </w:p>
    <w:p w:rsidR="000E7682" w:rsidRDefault="000E7682" w:rsidP="000E7682">
      <w:pPr>
        <w:spacing w:line="100" w:lineRule="atLeast"/>
        <w:jc w:val="center"/>
        <w:rPr>
          <w:b/>
          <w:sz w:val="28"/>
          <w:szCs w:val="28"/>
        </w:rPr>
      </w:pPr>
    </w:p>
    <w:p w:rsidR="000E7682" w:rsidRDefault="00761467" w:rsidP="000E7682">
      <w:pPr>
        <w:jc w:val="center"/>
        <w:rPr>
          <w:b/>
          <w:sz w:val="40"/>
          <w:szCs w:val="40"/>
        </w:rPr>
      </w:pPr>
      <w:r>
        <w:rPr>
          <w:b/>
          <w:sz w:val="40"/>
          <w:szCs w:val="40"/>
        </w:rPr>
        <w:t xml:space="preserve">Р Е </w:t>
      </w:r>
      <w:proofErr w:type="gramStart"/>
      <w:r>
        <w:rPr>
          <w:b/>
          <w:sz w:val="40"/>
          <w:szCs w:val="40"/>
        </w:rPr>
        <w:t>Ш</w:t>
      </w:r>
      <w:proofErr w:type="gramEnd"/>
      <w:r>
        <w:rPr>
          <w:b/>
          <w:sz w:val="40"/>
          <w:szCs w:val="40"/>
        </w:rPr>
        <w:t xml:space="preserve"> Е Н И </w:t>
      </w:r>
      <w:r w:rsidR="00997E41">
        <w:rPr>
          <w:b/>
          <w:sz w:val="40"/>
          <w:szCs w:val="40"/>
        </w:rPr>
        <w:t>Е</w:t>
      </w:r>
    </w:p>
    <w:p w:rsidR="000E7682" w:rsidRDefault="000E7682" w:rsidP="000E7682">
      <w:pPr>
        <w:jc w:val="both"/>
      </w:pPr>
      <w:r>
        <w:t xml:space="preserve"> </w:t>
      </w:r>
    </w:p>
    <w:p w:rsidR="000E7682" w:rsidRDefault="000E7682" w:rsidP="000E7682">
      <w:pPr>
        <w:tabs>
          <w:tab w:val="left" w:pos="1800"/>
        </w:tabs>
        <w:jc w:val="both"/>
        <w:rPr>
          <w:bCs/>
        </w:rPr>
      </w:pPr>
      <w:r>
        <w:rPr>
          <w:bCs/>
        </w:rPr>
        <w:t>Принято Представительным Собранием</w:t>
      </w:r>
    </w:p>
    <w:p w:rsidR="000E7682" w:rsidRDefault="000E7682" w:rsidP="000E7682">
      <w:pPr>
        <w:tabs>
          <w:tab w:val="left" w:pos="1800"/>
        </w:tabs>
        <w:jc w:val="both"/>
        <w:rPr>
          <w:bCs/>
        </w:rPr>
      </w:pPr>
      <w:r>
        <w:rPr>
          <w:bCs/>
        </w:rPr>
        <w:t xml:space="preserve">Медвенского района Курской области                                              </w:t>
      </w:r>
      <w:r w:rsidR="00507008">
        <w:rPr>
          <w:bCs/>
        </w:rPr>
        <w:t xml:space="preserve">   </w:t>
      </w:r>
      <w:r w:rsidR="00997E41">
        <w:rPr>
          <w:bCs/>
        </w:rPr>
        <w:t xml:space="preserve">29 апреля </w:t>
      </w:r>
      <w:r w:rsidR="00507008">
        <w:rPr>
          <w:bCs/>
        </w:rPr>
        <w:t>202</w:t>
      </w:r>
      <w:r w:rsidR="001577A6">
        <w:rPr>
          <w:bCs/>
        </w:rPr>
        <w:t>5</w:t>
      </w:r>
      <w:r w:rsidR="00913965" w:rsidRPr="00913965">
        <w:rPr>
          <w:bCs/>
        </w:rPr>
        <w:t xml:space="preserve"> </w:t>
      </w:r>
      <w:r>
        <w:rPr>
          <w:bCs/>
        </w:rPr>
        <w:t>года</w:t>
      </w:r>
    </w:p>
    <w:p w:rsidR="000E7682" w:rsidRPr="00223369" w:rsidRDefault="000E7682" w:rsidP="000E7682">
      <w:pPr>
        <w:pStyle w:val="a3"/>
        <w:spacing w:before="0" w:after="0"/>
        <w:ind w:firstLine="709"/>
        <w:jc w:val="center"/>
        <w:rPr>
          <w:color w:val="000000"/>
          <w:sz w:val="28"/>
          <w:szCs w:val="28"/>
        </w:rPr>
      </w:pPr>
    </w:p>
    <w:p w:rsidR="001577A6" w:rsidRPr="00997E41" w:rsidRDefault="000E7682" w:rsidP="000E7682">
      <w:pPr>
        <w:pStyle w:val="a3"/>
        <w:spacing w:before="0" w:after="0"/>
        <w:jc w:val="center"/>
        <w:rPr>
          <w:b/>
          <w:color w:val="000000"/>
          <w:szCs w:val="28"/>
        </w:rPr>
      </w:pPr>
      <w:r w:rsidRPr="00997E41">
        <w:rPr>
          <w:b/>
          <w:color w:val="000000"/>
          <w:szCs w:val="28"/>
        </w:rPr>
        <w:t xml:space="preserve">О внесении изменений и дополнений в Устав муниципального </w:t>
      </w:r>
    </w:p>
    <w:p w:rsidR="000E7682" w:rsidRPr="00997E41" w:rsidRDefault="001577A6" w:rsidP="000E7682">
      <w:pPr>
        <w:pStyle w:val="a3"/>
        <w:spacing w:before="0" w:after="0"/>
        <w:jc w:val="center"/>
        <w:rPr>
          <w:b/>
          <w:color w:val="000000"/>
          <w:szCs w:val="28"/>
        </w:rPr>
      </w:pPr>
      <w:r w:rsidRPr="00997E41">
        <w:rPr>
          <w:b/>
          <w:color w:val="000000"/>
          <w:szCs w:val="28"/>
        </w:rPr>
        <w:t>образования</w:t>
      </w:r>
      <w:r w:rsidR="000E7682" w:rsidRPr="00997E41">
        <w:rPr>
          <w:b/>
          <w:color w:val="000000"/>
          <w:szCs w:val="28"/>
        </w:rPr>
        <w:t xml:space="preserve"> «Медвенский </w:t>
      </w:r>
      <w:r w:rsidRPr="00997E41">
        <w:rPr>
          <w:b/>
          <w:color w:val="000000"/>
          <w:szCs w:val="28"/>
        </w:rPr>
        <w:t xml:space="preserve">муниципальный </w:t>
      </w:r>
      <w:r w:rsidR="000E7682" w:rsidRPr="00997E41">
        <w:rPr>
          <w:b/>
          <w:color w:val="000000"/>
          <w:szCs w:val="28"/>
        </w:rPr>
        <w:t>район» Курской области</w:t>
      </w:r>
    </w:p>
    <w:p w:rsidR="000E7682" w:rsidRPr="00DA0D4B" w:rsidRDefault="000E7682" w:rsidP="000E7682">
      <w:pPr>
        <w:pStyle w:val="ConsPlusNormal"/>
        <w:widowControl/>
        <w:tabs>
          <w:tab w:val="left" w:pos="9639"/>
        </w:tabs>
        <w:ind w:right="-141" w:firstLine="0"/>
        <w:jc w:val="center"/>
        <w:rPr>
          <w:rFonts w:ascii="Times New Roman" w:hAnsi="Times New Roman" w:cs="Times New Roman"/>
          <w:b/>
          <w:color w:val="000000"/>
          <w:sz w:val="28"/>
          <w:szCs w:val="28"/>
        </w:rPr>
      </w:pPr>
    </w:p>
    <w:p w:rsidR="000E7682" w:rsidRPr="00DA2FF1" w:rsidRDefault="000E7682" w:rsidP="00997E41">
      <w:pPr>
        <w:pStyle w:val="ConsPlusNormal"/>
        <w:spacing w:line="100" w:lineRule="atLeast"/>
        <w:ind w:firstLine="709"/>
        <w:jc w:val="both"/>
        <w:rPr>
          <w:rFonts w:ascii="Times New Roman" w:hAnsi="Times New Roman" w:cs="Times New Roman"/>
          <w:color w:val="000000"/>
          <w:sz w:val="28"/>
          <w:szCs w:val="28"/>
        </w:rPr>
      </w:pPr>
      <w:proofErr w:type="gramStart"/>
      <w:r w:rsidRPr="00DA2FF1">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w:t>
      </w:r>
      <w:r w:rsidR="001577A6">
        <w:rPr>
          <w:rFonts w:ascii="Times New Roman" w:hAnsi="Times New Roman" w:cs="Times New Roman"/>
          <w:sz w:val="28"/>
          <w:szCs w:val="28"/>
        </w:rPr>
        <w:t xml:space="preserve">образования </w:t>
      </w:r>
      <w:r w:rsidRPr="00DA2FF1">
        <w:rPr>
          <w:rFonts w:ascii="Times New Roman" w:hAnsi="Times New Roman" w:cs="Times New Roman"/>
          <w:sz w:val="28"/>
          <w:szCs w:val="28"/>
        </w:rPr>
        <w:t xml:space="preserve">«Медвенский </w:t>
      </w:r>
      <w:r w:rsidR="001577A6">
        <w:rPr>
          <w:rFonts w:ascii="Times New Roman" w:hAnsi="Times New Roman" w:cs="Times New Roman"/>
          <w:sz w:val="28"/>
          <w:szCs w:val="28"/>
        </w:rPr>
        <w:t xml:space="preserve">муниципальный </w:t>
      </w:r>
      <w:r w:rsidRPr="00DA2FF1">
        <w:rPr>
          <w:rFonts w:ascii="Times New Roman" w:hAnsi="Times New Roman" w:cs="Times New Roman"/>
          <w:sz w:val="28"/>
          <w:szCs w:val="28"/>
        </w:rPr>
        <w:t>район» Курской области</w:t>
      </w:r>
      <w:r w:rsidR="00B11DD4" w:rsidRPr="00DA2FF1">
        <w:rPr>
          <w:rFonts w:ascii="Times New Roman" w:hAnsi="Times New Roman" w:cs="Times New Roman"/>
          <w:sz w:val="28"/>
          <w:szCs w:val="28"/>
        </w:rPr>
        <w:t>, принятого Решением Представительного Собрания Медвенского района Курской области от 09 декабря 2005 года №1/6 (</w:t>
      </w:r>
      <w:r w:rsidRPr="00DA2FF1">
        <w:rPr>
          <w:rFonts w:ascii="Times New Roman" w:hAnsi="Times New Roman" w:cs="Times New Roman"/>
          <w:sz w:val="28"/>
          <w:szCs w:val="28"/>
        </w:rPr>
        <w:t>с последующими изменениями и дополнениями)</w:t>
      </w:r>
      <w:r w:rsidR="00B11DD4" w:rsidRPr="00DA2FF1">
        <w:rPr>
          <w:rFonts w:ascii="Times New Roman" w:hAnsi="Times New Roman" w:cs="Times New Roman"/>
          <w:sz w:val="28"/>
          <w:szCs w:val="28"/>
        </w:rPr>
        <w:t xml:space="preserve"> (далее – Устав Медвенского района)</w:t>
      </w:r>
      <w:r w:rsidRPr="00DA2FF1">
        <w:rPr>
          <w:rFonts w:ascii="Times New Roman" w:hAnsi="Times New Roman" w:cs="Times New Roman"/>
          <w:sz w:val="28"/>
          <w:szCs w:val="28"/>
        </w:rPr>
        <w:t>, руководствуясь пунктом 1 части 1 статьи 17 Федерального закона от 06 октября 2003 года №131-ФЗ «Об общих принципах организации местного</w:t>
      </w:r>
      <w:proofErr w:type="gramEnd"/>
      <w:r w:rsidRPr="00DA2FF1">
        <w:rPr>
          <w:rFonts w:ascii="Times New Roman" w:hAnsi="Times New Roman" w:cs="Times New Roman"/>
          <w:sz w:val="28"/>
          <w:szCs w:val="28"/>
        </w:rPr>
        <w:t xml:space="preserve"> самоуправления в Российской Федерации» (с последующими изменениями и дополнениями), абзацем 2 части 1 статьи 23 Устава </w:t>
      </w:r>
      <w:r w:rsidR="00B11DD4" w:rsidRPr="00DA2FF1">
        <w:rPr>
          <w:rFonts w:ascii="Times New Roman" w:hAnsi="Times New Roman" w:cs="Times New Roman"/>
          <w:sz w:val="28"/>
          <w:szCs w:val="28"/>
        </w:rPr>
        <w:t xml:space="preserve">Медвенского </w:t>
      </w:r>
      <w:r w:rsidRPr="00DA2FF1">
        <w:rPr>
          <w:rFonts w:ascii="Times New Roman" w:hAnsi="Times New Roman" w:cs="Times New Roman"/>
          <w:sz w:val="28"/>
          <w:szCs w:val="28"/>
        </w:rPr>
        <w:t xml:space="preserve">района, </w:t>
      </w:r>
      <w:r w:rsidRPr="00DA2FF1">
        <w:rPr>
          <w:rFonts w:ascii="Times New Roman" w:hAnsi="Times New Roman" w:cs="Times New Roman"/>
          <w:color w:val="000000"/>
          <w:sz w:val="28"/>
          <w:szCs w:val="28"/>
        </w:rPr>
        <w:t>Представительное Собрание Медвенского района РЕШИЛО:</w:t>
      </w:r>
    </w:p>
    <w:p w:rsidR="000E7682" w:rsidRPr="00DA2FF1" w:rsidRDefault="000E7682" w:rsidP="00997E41">
      <w:pPr>
        <w:pStyle w:val="ConsPlusNormal"/>
        <w:spacing w:line="100" w:lineRule="atLeast"/>
        <w:ind w:firstLine="709"/>
        <w:jc w:val="both"/>
        <w:rPr>
          <w:rFonts w:ascii="Times New Roman" w:hAnsi="Times New Roman" w:cs="Times New Roman"/>
          <w:color w:val="000000"/>
          <w:sz w:val="28"/>
          <w:szCs w:val="28"/>
        </w:rPr>
      </w:pPr>
      <w:r w:rsidRPr="00DA2FF1">
        <w:rPr>
          <w:rFonts w:ascii="Times New Roman" w:hAnsi="Times New Roman" w:cs="Times New Roman"/>
          <w:color w:val="000000"/>
          <w:sz w:val="28"/>
          <w:szCs w:val="28"/>
        </w:rPr>
        <w:t>1.Внести в Устав Медвенск</w:t>
      </w:r>
      <w:r w:rsidR="00B11DD4" w:rsidRPr="00DA2FF1">
        <w:rPr>
          <w:rFonts w:ascii="Times New Roman" w:hAnsi="Times New Roman" w:cs="Times New Roman"/>
          <w:color w:val="000000"/>
          <w:sz w:val="28"/>
          <w:szCs w:val="28"/>
        </w:rPr>
        <w:t>ого</w:t>
      </w:r>
      <w:r w:rsidRPr="00DA2FF1">
        <w:rPr>
          <w:rFonts w:ascii="Times New Roman" w:hAnsi="Times New Roman" w:cs="Times New Roman"/>
          <w:color w:val="000000"/>
          <w:sz w:val="28"/>
          <w:szCs w:val="28"/>
        </w:rPr>
        <w:t xml:space="preserve"> район</w:t>
      </w:r>
      <w:r w:rsidR="00B11DD4" w:rsidRPr="00DA2FF1">
        <w:rPr>
          <w:rFonts w:ascii="Times New Roman" w:hAnsi="Times New Roman" w:cs="Times New Roman"/>
          <w:color w:val="000000"/>
          <w:sz w:val="28"/>
          <w:szCs w:val="28"/>
        </w:rPr>
        <w:t xml:space="preserve">а </w:t>
      </w:r>
      <w:r w:rsidRPr="00DA2FF1">
        <w:rPr>
          <w:rFonts w:ascii="Times New Roman" w:hAnsi="Times New Roman" w:cs="Times New Roman"/>
          <w:color w:val="000000"/>
          <w:sz w:val="28"/>
          <w:szCs w:val="28"/>
        </w:rPr>
        <w:t>следующие изменения и дополнения:</w:t>
      </w:r>
    </w:p>
    <w:p w:rsidR="007F6CF4" w:rsidRDefault="001577A6" w:rsidP="00997E41">
      <w:pPr>
        <w:pStyle w:val="ConsPlusNormal"/>
        <w:spacing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00D77D1F">
        <w:rPr>
          <w:rFonts w:ascii="Times New Roman" w:hAnsi="Times New Roman" w:cs="Times New Roman"/>
          <w:sz w:val="28"/>
          <w:szCs w:val="28"/>
        </w:rPr>
        <w:t>в части 2 статьи 7 «Вопросы местного значения Медвенского района»:</w:t>
      </w:r>
    </w:p>
    <w:p w:rsidR="001577A6" w:rsidRDefault="001577A6" w:rsidP="00997E41">
      <w:pPr>
        <w:suppressAutoHyphens w:val="0"/>
        <w:autoSpaceDE w:val="0"/>
        <w:autoSpaceDN w:val="0"/>
        <w:adjustRightInd w:val="0"/>
        <w:ind w:firstLine="709"/>
        <w:jc w:val="both"/>
        <w:rPr>
          <w:rFonts w:eastAsiaTheme="minorHAnsi"/>
          <w:sz w:val="28"/>
          <w:szCs w:val="28"/>
          <w:lang w:eastAsia="en-US"/>
        </w:rPr>
      </w:pPr>
      <w:r>
        <w:rPr>
          <w:sz w:val="28"/>
          <w:szCs w:val="28"/>
        </w:rPr>
        <w:t>-</w:t>
      </w:r>
      <w:r w:rsidR="00D77D1F" w:rsidRPr="001577A6">
        <w:rPr>
          <w:sz w:val="28"/>
          <w:szCs w:val="28"/>
        </w:rPr>
        <w:t xml:space="preserve"> </w:t>
      </w:r>
      <w:r>
        <w:rPr>
          <w:sz w:val="28"/>
          <w:szCs w:val="28"/>
        </w:rPr>
        <w:t xml:space="preserve">в пункте 14 </w:t>
      </w:r>
      <w:r w:rsidRPr="001577A6">
        <w:rPr>
          <w:rFonts w:eastAsiaTheme="minorHAnsi"/>
          <w:sz w:val="28"/>
          <w:szCs w:val="28"/>
          <w:lang w:eastAsia="en-US"/>
        </w:rPr>
        <w:t xml:space="preserve">после слов </w:t>
      </w:r>
      <w:r>
        <w:rPr>
          <w:rFonts w:eastAsiaTheme="minorHAnsi"/>
          <w:sz w:val="28"/>
          <w:szCs w:val="28"/>
          <w:lang w:eastAsia="en-US"/>
        </w:rPr>
        <w:t>«органами государственной власти Курской области</w:t>
      </w:r>
      <w:r w:rsidRPr="001577A6">
        <w:rPr>
          <w:rFonts w:eastAsiaTheme="minorHAnsi"/>
          <w:sz w:val="28"/>
          <w:szCs w:val="28"/>
          <w:lang w:eastAsia="en-US"/>
        </w:rPr>
        <w:t>)</w:t>
      </w:r>
      <w:proofErr w:type="gramStart"/>
      <w:r w:rsidRPr="001577A6">
        <w:rPr>
          <w:rFonts w:eastAsiaTheme="minorHAnsi"/>
          <w:sz w:val="28"/>
          <w:szCs w:val="28"/>
          <w:lang w:eastAsia="en-US"/>
        </w:rPr>
        <w:t>,</w:t>
      </w:r>
      <w:r>
        <w:rPr>
          <w:rFonts w:eastAsiaTheme="minorHAnsi"/>
          <w:sz w:val="28"/>
          <w:szCs w:val="28"/>
          <w:lang w:eastAsia="en-US"/>
        </w:rPr>
        <w:t>»</w:t>
      </w:r>
      <w:proofErr w:type="gramEnd"/>
      <w:r w:rsidRPr="001577A6">
        <w:rPr>
          <w:rFonts w:eastAsiaTheme="minorHAnsi"/>
          <w:sz w:val="28"/>
          <w:szCs w:val="28"/>
          <w:lang w:eastAsia="en-US"/>
        </w:rPr>
        <w:t xml:space="preserve"> дополнить словами </w:t>
      </w:r>
      <w:r>
        <w:rPr>
          <w:rFonts w:eastAsiaTheme="minorHAnsi"/>
          <w:sz w:val="28"/>
          <w:szCs w:val="28"/>
          <w:lang w:eastAsia="en-US"/>
        </w:rPr>
        <w:t>«</w:t>
      </w:r>
      <w:r w:rsidRPr="001577A6">
        <w:rPr>
          <w:rFonts w:eastAsiaTheme="minorHAnsi"/>
          <w:sz w:val="28"/>
          <w:szCs w:val="28"/>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rFonts w:eastAsiaTheme="minorHAnsi"/>
          <w:sz w:val="28"/>
          <w:szCs w:val="28"/>
          <w:lang w:eastAsia="en-US"/>
        </w:rPr>
        <w:t>»</w:t>
      </w:r>
      <w:r w:rsidRPr="001577A6">
        <w:rPr>
          <w:rFonts w:eastAsiaTheme="minorHAnsi"/>
          <w:sz w:val="28"/>
          <w:szCs w:val="28"/>
          <w:lang w:eastAsia="en-US"/>
        </w:rPr>
        <w:t>;</w:t>
      </w:r>
    </w:p>
    <w:p w:rsidR="001577A6" w:rsidRDefault="001577A6"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 28 дополнить словами «Медвенского района, сельских поселений Медвенского района»;</w:t>
      </w:r>
    </w:p>
    <w:p w:rsidR="001577A6" w:rsidRDefault="001577A6"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CA07EA">
        <w:rPr>
          <w:rFonts w:eastAsiaTheme="minorHAnsi"/>
          <w:sz w:val="28"/>
          <w:szCs w:val="28"/>
          <w:lang w:eastAsia="en-US"/>
        </w:rPr>
        <w:t>в абзаце 13 части 1 статьи 21 «Досрочное прекращение полномочий Главы Медвенского района Курской области» слова «в соответствии с частями 4, 6 статьи 13» заменить словами «в соответствии с частями 3.1-1,  4, 6 стать и 13»;</w:t>
      </w:r>
    </w:p>
    <w:p w:rsidR="00CA07EA" w:rsidRDefault="00332A26"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в части 2 статьи 21.1 «Удаление Главы Медвенского района Курской области в отставку»:</w:t>
      </w:r>
    </w:p>
    <w:p w:rsidR="00332A26" w:rsidRDefault="00332A26"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proofErr w:type="gramStart"/>
      <w:r>
        <w:rPr>
          <w:rFonts w:eastAsiaTheme="minorHAnsi"/>
          <w:sz w:val="28"/>
          <w:szCs w:val="28"/>
          <w:lang w:eastAsia="en-US"/>
        </w:rPr>
        <w:t>пункте</w:t>
      </w:r>
      <w:proofErr w:type="gramEnd"/>
      <w:r>
        <w:rPr>
          <w:rFonts w:eastAsiaTheme="minorHAnsi"/>
          <w:sz w:val="28"/>
          <w:szCs w:val="28"/>
          <w:lang w:eastAsia="en-US"/>
        </w:rPr>
        <w:t xml:space="preserve"> 5 слова «межконфессиональных конф</w:t>
      </w:r>
      <w:r w:rsidR="00C432CD">
        <w:rPr>
          <w:rFonts w:eastAsiaTheme="minorHAnsi"/>
          <w:sz w:val="28"/>
          <w:szCs w:val="28"/>
          <w:lang w:eastAsia="en-US"/>
        </w:rPr>
        <w:t>л</w:t>
      </w:r>
      <w:r>
        <w:rPr>
          <w:rFonts w:eastAsiaTheme="minorHAnsi"/>
          <w:sz w:val="28"/>
          <w:szCs w:val="28"/>
          <w:lang w:eastAsia="en-US"/>
        </w:rPr>
        <w:t xml:space="preserve">иктов.» </w:t>
      </w:r>
      <w:r w:rsidR="00C432CD">
        <w:rPr>
          <w:rFonts w:eastAsiaTheme="minorHAnsi"/>
          <w:sz w:val="28"/>
          <w:szCs w:val="28"/>
          <w:lang w:eastAsia="en-US"/>
        </w:rPr>
        <w:t>заменить словами «межконфессиональных конфликтов;»;</w:t>
      </w:r>
    </w:p>
    <w:p w:rsidR="00C432CD" w:rsidRDefault="00C432CD"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дополнить пунктом 6 следующего содержания:</w:t>
      </w:r>
    </w:p>
    <w:p w:rsidR="00371CB0" w:rsidRDefault="00C432CD"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w:t>
      </w:r>
      <w:proofErr w:type="gramStart"/>
      <w:r w:rsidR="00371CB0">
        <w:rPr>
          <w:rFonts w:eastAsiaTheme="minorHAnsi"/>
          <w:sz w:val="28"/>
          <w:szCs w:val="28"/>
          <w:lang w:eastAsia="en-US"/>
        </w:rPr>
        <w:t>систематическое</w:t>
      </w:r>
      <w:proofErr w:type="gramEnd"/>
      <w:r w:rsidR="00371CB0">
        <w:rPr>
          <w:rFonts w:eastAsiaTheme="minorHAnsi"/>
          <w:sz w:val="28"/>
          <w:szCs w:val="28"/>
          <w:lang w:eastAsia="en-US"/>
        </w:rPr>
        <w:t xml:space="preserve"> недостижение показателей для оценки эффективности деятельности органов местного самоуправления.»;</w:t>
      </w:r>
    </w:p>
    <w:p w:rsidR="00156DBC" w:rsidRDefault="00156DBC" w:rsidP="00997E4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4) в абзаце 5 статьи 29 «Досрочное прекращение полномочий Представительного Собрания Медвенского района Курской области» слова «в соответствии с частями 4, 6 статьи 13» заменить словами «в соответствии с частями 3.1-1, 4, 6 статьи 13»;</w:t>
      </w:r>
    </w:p>
    <w:p w:rsidR="00156DBC" w:rsidRDefault="00EA7E66" w:rsidP="00997E41">
      <w:pPr>
        <w:suppressAutoHyphens w:val="0"/>
        <w:autoSpaceDE w:val="0"/>
        <w:autoSpaceDN w:val="0"/>
        <w:adjustRightInd w:val="0"/>
        <w:ind w:firstLine="709"/>
        <w:jc w:val="both"/>
        <w:rPr>
          <w:color w:val="000000"/>
          <w:sz w:val="28"/>
          <w:szCs w:val="28"/>
          <w:lang w:eastAsia="ru-RU"/>
        </w:rPr>
      </w:pPr>
      <w:r>
        <w:rPr>
          <w:rFonts w:eastAsiaTheme="minorHAnsi"/>
          <w:sz w:val="28"/>
          <w:szCs w:val="28"/>
          <w:lang w:eastAsia="en-US"/>
        </w:rPr>
        <w:t>5) в части 3 статьи 35.1 «Контрольно-счетный орган Медвенского района Курской области» слова «в соответствии с Федеральным законом от 07 февраля 2011 года №6-ФЗ «</w:t>
      </w:r>
      <w:r w:rsidRPr="00EA7E66">
        <w:rPr>
          <w:rFonts w:eastAsiaTheme="minorHAnsi"/>
          <w:sz w:val="28"/>
          <w:szCs w:val="28"/>
          <w:lang w:eastAsia="en-US"/>
        </w:rPr>
        <w:t xml:space="preserve">Об </w:t>
      </w:r>
      <w:r w:rsidRPr="00EA7E66">
        <w:rPr>
          <w:color w:val="000000"/>
          <w:sz w:val="28"/>
          <w:szCs w:val="28"/>
          <w:lang w:eastAsia="ru-RU"/>
        </w:rPr>
        <w:t>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EA7E66">
        <w:rPr>
          <w:color w:val="000000"/>
          <w:sz w:val="28"/>
          <w:szCs w:val="28"/>
          <w:lang w:eastAsia="ru-RU"/>
        </w:rPr>
        <w:t>.</w:t>
      </w:r>
      <w:r>
        <w:rPr>
          <w:color w:val="000000"/>
          <w:sz w:val="28"/>
          <w:szCs w:val="28"/>
          <w:lang w:eastAsia="ru-RU"/>
        </w:rPr>
        <w:t>»</w:t>
      </w:r>
      <w:proofErr w:type="gramEnd"/>
      <w:r>
        <w:rPr>
          <w:color w:val="000000"/>
          <w:sz w:val="28"/>
          <w:szCs w:val="28"/>
          <w:lang w:eastAsia="ru-RU"/>
        </w:rPr>
        <w:t xml:space="preserve"> заменить словами  «в соответствии с </w:t>
      </w:r>
      <w:r>
        <w:rPr>
          <w:rFonts w:eastAsiaTheme="minorHAnsi"/>
          <w:sz w:val="28"/>
          <w:szCs w:val="28"/>
          <w:lang w:eastAsia="en-US"/>
        </w:rPr>
        <w:t>Федеральным законом от 07 февраля 2011 года №6-ФЗ «</w:t>
      </w:r>
      <w:r w:rsidRPr="00EA7E66">
        <w:rPr>
          <w:rFonts w:eastAsiaTheme="minorHAnsi"/>
          <w:sz w:val="28"/>
          <w:szCs w:val="28"/>
          <w:lang w:eastAsia="en-US"/>
        </w:rPr>
        <w:t xml:space="preserve">Об </w:t>
      </w:r>
      <w:r w:rsidRPr="00EA7E66">
        <w:rPr>
          <w:color w:val="000000"/>
          <w:sz w:val="28"/>
          <w:szCs w:val="28"/>
          <w:lang w:eastAsia="ru-RU"/>
        </w:rPr>
        <w:t>общих принципах организации и деятельности контрольно-счетных органов субъектов Российской Федерации</w:t>
      </w:r>
      <w:r>
        <w:rPr>
          <w:color w:val="000000"/>
          <w:sz w:val="28"/>
          <w:szCs w:val="28"/>
          <w:lang w:eastAsia="ru-RU"/>
        </w:rPr>
        <w:t>, федеральных территорий</w:t>
      </w:r>
      <w:r w:rsidRPr="00EA7E66">
        <w:rPr>
          <w:color w:val="000000"/>
          <w:sz w:val="28"/>
          <w:szCs w:val="28"/>
          <w:lang w:eastAsia="ru-RU"/>
        </w:rPr>
        <w:t xml:space="preserve"> и муниципальных образований»</w:t>
      </w:r>
      <w:proofErr w:type="gramStart"/>
      <w:r w:rsidRPr="00EA7E66">
        <w:rPr>
          <w:color w:val="000000"/>
          <w:sz w:val="28"/>
          <w:szCs w:val="28"/>
          <w:lang w:eastAsia="ru-RU"/>
        </w:rPr>
        <w:t>.</w:t>
      </w:r>
      <w:r>
        <w:rPr>
          <w:color w:val="000000"/>
          <w:sz w:val="28"/>
          <w:szCs w:val="28"/>
          <w:lang w:eastAsia="ru-RU"/>
        </w:rPr>
        <w:t>»</w:t>
      </w:r>
      <w:proofErr w:type="gramEnd"/>
      <w:r>
        <w:rPr>
          <w:color w:val="000000"/>
          <w:sz w:val="28"/>
          <w:szCs w:val="28"/>
          <w:lang w:eastAsia="ru-RU"/>
        </w:rPr>
        <w:t>;</w:t>
      </w:r>
    </w:p>
    <w:p w:rsidR="006671C7" w:rsidRDefault="00EA7E66" w:rsidP="00997E41">
      <w:pPr>
        <w:tabs>
          <w:tab w:val="left" w:pos="142"/>
        </w:tabs>
        <w:ind w:firstLine="709"/>
        <w:jc w:val="both"/>
        <w:rPr>
          <w:bCs/>
          <w:color w:val="000000"/>
          <w:sz w:val="28"/>
          <w:szCs w:val="28"/>
          <w:shd w:val="clear" w:color="auto" w:fill="FFFFFF"/>
          <w:lang w:eastAsia="ru-RU"/>
        </w:rPr>
      </w:pPr>
      <w:r>
        <w:rPr>
          <w:color w:val="000000"/>
          <w:sz w:val="28"/>
          <w:szCs w:val="28"/>
          <w:lang w:eastAsia="ru-RU"/>
        </w:rPr>
        <w:t xml:space="preserve">6) </w:t>
      </w:r>
      <w:r w:rsidR="006671C7">
        <w:rPr>
          <w:color w:val="000000"/>
          <w:sz w:val="28"/>
          <w:szCs w:val="28"/>
          <w:lang w:eastAsia="ru-RU"/>
        </w:rPr>
        <w:t>абзац 3 части 1 статьи 37.1 «</w:t>
      </w:r>
      <w:r w:rsidR="006671C7" w:rsidRPr="006671C7">
        <w:rPr>
          <w:bCs/>
          <w:color w:val="000000"/>
          <w:sz w:val="28"/>
          <w:szCs w:val="28"/>
          <w:shd w:val="clear" w:color="auto" w:fill="FFFFFF"/>
          <w:lang w:eastAsia="ru-RU"/>
        </w:rPr>
        <w:t>Порядок передачи лицами, замещающими муниципальные должности, муниципальными служащими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r w:rsidR="006671C7">
        <w:rPr>
          <w:bCs/>
          <w:color w:val="000000"/>
          <w:sz w:val="28"/>
          <w:szCs w:val="28"/>
          <w:shd w:val="clear" w:color="auto" w:fill="FFFFFF"/>
          <w:lang w:eastAsia="ru-RU"/>
        </w:rPr>
        <w:t>» изложить в следующей редакции:</w:t>
      </w:r>
    </w:p>
    <w:p w:rsidR="006671C7" w:rsidRPr="00C82E74" w:rsidRDefault="006671C7" w:rsidP="00997E41">
      <w:pPr>
        <w:tabs>
          <w:tab w:val="left" w:pos="142"/>
        </w:tabs>
        <w:ind w:firstLine="709"/>
        <w:jc w:val="both"/>
        <w:rPr>
          <w:color w:val="000000"/>
          <w:lang w:eastAsia="ru-RU"/>
        </w:rPr>
      </w:pPr>
      <w:proofErr w:type="gramStart"/>
      <w:r>
        <w:rPr>
          <w:bCs/>
          <w:color w:val="000000"/>
          <w:sz w:val="28"/>
          <w:szCs w:val="28"/>
          <w:shd w:val="clear" w:color="auto" w:fill="FFFFFF"/>
          <w:lang w:eastAsia="ru-RU"/>
        </w:rPr>
        <w:t xml:space="preserve">«В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 </w:t>
      </w:r>
      <w:proofErr w:type="gramEnd"/>
    </w:p>
    <w:p w:rsidR="000E7682" w:rsidRPr="00DA2FF1" w:rsidRDefault="00EB6566" w:rsidP="00997E41">
      <w:pPr>
        <w:ind w:firstLine="709"/>
        <w:jc w:val="both"/>
        <w:rPr>
          <w:sz w:val="28"/>
          <w:szCs w:val="28"/>
        </w:rPr>
      </w:pPr>
      <w:r w:rsidRPr="00DA2FF1">
        <w:rPr>
          <w:sz w:val="28"/>
          <w:szCs w:val="28"/>
        </w:rPr>
        <w:t>2</w:t>
      </w:r>
      <w:r w:rsidR="00761467" w:rsidRPr="00DA2FF1">
        <w:rPr>
          <w:sz w:val="28"/>
          <w:szCs w:val="28"/>
        </w:rPr>
        <w:t>.</w:t>
      </w:r>
      <w:r w:rsidR="000E7682" w:rsidRPr="00DA2FF1">
        <w:rPr>
          <w:sz w:val="28"/>
          <w:szCs w:val="28"/>
        </w:rPr>
        <w:t>Главе Медв</w:t>
      </w:r>
      <w:r w:rsidR="00B11DD4" w:rsidRPr="00DA2FF1">
        <w:rPr>
          <w:sz w:val="28"/>
          <w:szCs w:val="28"/>
        </w:rPr>
        <w:t>енского района Курской области представить</w:t>
      </w:r>
      <w:r w:rsidR="000E7682" w:rsidRPr="00DA2FF1">
        <w:rPr>
          <w:sz w:val="28"/>
          <w:szCs w:val="28"/>
        </w:rPr>
        <w:t xml:space="preserve"> настоящее </w:t>
      </w:r>
      <w:r w:rsidR="00B11DD4" w:rsidRPr="00DA2FF1">
        <w:rPr>
          <w:sz w:val="28"/>
          <w:szCs w:val="28"/>
        </w:rPr>
        <w:t>Р</w:t>
      </w:r>
      <w:r w:rsidR="000E7682" w:rsidRPr="00DA2FF1">
        <w:rPr>
          <w:sz w:val="28"/>
          <w:szCs w:val="28"/>
        </w:rPr>
        <w:t>ешение в Управление Министерства юстиции Российской Федерации по Курской области в установленном федеральным законом порядке.</w:t>
      </w:r>
    </w:p>
    <w:p w:rsidR="000E7682" w:rsidRPr="00DA2FF1" w:rsidRDefault="00EB6566" w:rsidP="00997E41">
      <w:pPr>
        <w:pStyle w:val="ConsPlusNormal"/>
        <w:ind w:firstLine="709"/>
        <w:jc w:val="both"/>
        <w:rPr>
          <w:rFonts w:ascii="Times New Roman" w:hAnsi="Times New Roman" w:cs="Times New Roman"/>
          <w:color w:val="000000"/>
          <w:sz w:val="28"/>
          <w:szCs w:val="28"/>
        </w:rPr>
      </w:pPr>
      <w:r w:rsidRPr="00DA2FF1">
        <w:rPr>
          <w:rFonts w:ascii="Times New Roman" w:hAnsi="Times New Roman" w:cs="Times New Roman"/>
          <w:sz w:val="28"/>
          <w:szCs w:val="28"/>
        </w:rPr>
        <w:t>3</w:t>
      </w:r>
      <w:r w:rsidR="000E7682" w:rsidRPr="00DA2FF1">
        <w:rPr>
          <w:rFonts w:ascii="Times New Roman" w:hAnsi="Times New Roman" w:cs="Times New Roman"/>
          <w:sz w:val="28"/>
          <w:szCs w:val="28"/>
        </w:rPr>
        <w:t xml:space="preserve">.Опубликовать настоящее </w:t>
      </w:r>
      <w:r w:rsidR="00B11DD4" w:rsidRPr="00DA2FF1">
        <w:rPr>
          <w:rFonts w:ascii="Times New Roman" w:hAnsi="Times New Roman" w:cs="Times New Roman"/>
          <w:sz w:val="28"/>
          <w:szCs w:val="28"/>
        </w:rPr>
        <w:t>Р</w:t>
      </w:r>
      <w:r w:rsidR="000E7682" w:rsidRPr="00DA2FF1">
        <w:rPr>
          <w:rFonts w:ascii="Times New Roman" w:hAnsi="Times New Roman" w:cs="Times New Roman"/>
          <w:sz w:val="28"/>
          <w:szCs w:val="28"/>
        </w:rPr>
        <w:t>ешение после его государ</w:t>
      </w:r>
      <w:r w:rsidR="00507008" w:rsidRPr="00DA2FF1">
        <w:rPr>
          <w:rFonts w:ascii="Times New Roman" w:hAnsi="Times New Roman" w:cs="Times New Roman"/>
          <w:sz w:val="28"/>
          <w:szCs w:val="28"/>
        </w:rPr>
        <w:t>с</w:t>
      </w:r>
      <w:r w:rsidR="000E7682" w:rsidRPr="00DA2FF1">
        <w:rPr>
          <w:rFonts w:ascii="Times New Roman" w:hAnsi="Times New Roman" w:cs="Times New Roman"/>
          <w:sz w:val="28"/>
          <w:szCs w:val="28"/>
        </w:rPr>
        <w:t xml:space="preserve">твенной регистрации в районной газете «Медвенские новости» и разместить на официальном сайте муниципального </w:t>
      </w:r>
      <w:r w:rsidR="00223369">
        <w:rPr>
          <w:rFonts w:ascii="Times New Roman" w:hAnsi="Times New Roman" w:cs="Times New Roman"/>
          <w:sz w:val="28"/>
          <w:szCs w:val="28"/>
        </w:rPr>
        <w:t>образования</w:t>
      </w:r>
      <w:r w:rsidR="000E7682" w:rsidRPr="00DA2FF1">
        <w:rPr>
          <w:rFonts w:ascii="Times New Roman" w:hAnsi="Times New Roman" w:cs="Times New Roman"/>
          <w:sz w:val="28"/>
          <w:szCs w:val="28"/>
        </w:rPr>
        <w:t xml:space="preserve"> «Медвенский </w:t>
      </w:r>
      <w:r w:rsidR="00223369">
        <w:rPr>
          <w:rFonts w:ascii="Times New Roman" w:hAnsi="Times New Roman" w:cs="Times New Roman"/>
          <w:sz w:val="28"/>
          <w:szCs w:val="28"/>
        </w:rPr>
        <w:t xml:space="preserve">муниципальный </w:t>
      </w:r>
      <w:r w:rsidR="000E7682" w:rsidRPr="00DA2FF1">
        <w:rPr>
          <w:rFonts w:ascii="Times New Roman" w:hAnsi="Times New Roman" w:cs="Times New Roman"/>
          <w:sz w:val="28"/>
          <w:szCs w:val="28"/>
        </w:rPr>
        <w:t>район» Курской области.</w:t>
      </w:r>
    </w:p>
    <w:p w:rsidR="000E7682" w:rsidRPr="000E6268" w:rsidRDefault="0087186C" w:rsidP="00997E41">
      <w:pPr>
        <w:tabs>
          <w:tab w:val="left" w:pos="510"/>
        </w:tabs>
        <w:autoSpaceDE w:val="0"/>
        <w:ind w:firstLine="709"/>
        <w:jc w:val="both"/>
        <w:rPr>
          <w:sz w:val="28"/>
          <w:szCs w:val="28"/>
        </w:rPr>
      </w:pPr>
      <w:r w:rsidRPr="00DA2FF1">
        <w:rPr>
          <w:sz w:val="28"/>
          <w:szCs w:val="28"/>
        </w:rPr>
        <w:t>4</w:t>
      </w:r>
      <w:r w:rsidR="000E7682" w:rsidRPr="00DA2FF1">
        <w:rPr>
          <w:sz w:val="28"/>
          <w:szCs w:val="28"/>
        </w:rPr>
        <w:t>.</w:t>
      </w:r>
      <w:r w:rsidR="000E7682" w:rsidRPr="00DA2FF1">
        <w:rPr>
          <w:color w:val="000000"/>
          <w:sz w:val="28"/>
          <w:szCs w:val="28"/>
        </w:rPr>
        <w:t xml:space="preserve">Настоящее решение вступает в силу после его государственной регистрации с момента его официального опубликования, за исключением </w:t>
      </w:r>
      <w:r w:rsidR="00B11DD4" w:rsidRPr="00DA2FF1">
        <w:rPr>
          <w:color w:val="000000"/>
          <w:sz w:val="28"/>
          <w:szCs w:val="28"/>
        </w:rPr>
        <w:t xml:space="preserve">части </w:t>
      </w:r>
      <w:r w:rsidR="000E7682" w:rsidRPr="00DA2FF1">
        <w:rPr>
          <w:color w:val="000000"/>
          <w:sz w:val="28"/>
          <w:szCs w:val="28"/>
        </w:rPr>
        <w:t>2, котор</w:t>
      </w:r>
      <w:r w:rsidR="00B11DD4" w:rsidRPr="00DA2FF1">
        <w:rPr>
          <w:color w:val="000000"/>
          <w:sz w:val="28"/>
          <w:szCs w:val="28"/>
        </w:rPr>
        <w:t>ая</w:t>
      </w:r>
      <w:r w:rsidR="000E7682" w:rsidRPr="00DA2FF1">
        <w:rPr>
          <w:color w:val="000000"/>
          <w:sz w:val="28"/>
          <w:szCs w:val="28"/>
        </w:rPr>
        <w:t xml:space="preserve"> вступает в силу со дня подписания настоящего </w:t>
      </w:r>
      <w:r w:rsidR="00B11DD4" w:rsidRPr="00DA2FF1">
        <w:rPr>
          <w:color w:val="000000"/>
          <w:sz w:val="28"/>
          <w:szCs w:val="28"/>
        </w:rPr>
        <w:t>Р</w:t>
      </w:r>
      <w:r w:rsidR="000E7682" w:rsidRPr="00DA2FF1">
        <w:rPr>
          <w:color w:val="000000"/>
          <w:sz w:val="28"/>
          <w:szCs w:val="28"/>
        </w:rPr>
        <w:t>ешения</w:t>
      </w:r>
      <w:r w:rsidR="000E7682" w:rsidRPr="000E6268">
        <w:rPr>
          <w:color w:val="000000"/>
          <w:sz w:val="28"/>
          <w:szCs w:val="28"/>
        </w:rPr>
        <w:t>.</w:t>
      </w:r>
    </w:p>
    <w:p w:rsidR="000E7682" w:rsidRPr="000E6268" w:rsidRDefault="000E7682" w:rsidP="00997E41">
      <w:pPr>
        <w:pStyle w:val="ConsPlusNormal"/>
        <w:ind w:firstLine="709"/>
        <w:jc w:val="both"/>
        <w:rPr>
          <w:rFonts w:ascii="Times New Roman" w:hAnsi="Times New Roman" w:cs="Times New Roman"/>
          <w:sz w:val="28"/>
          <w:szCs w:val="28"/>
        </w:rPr>
      </w:pPr>
    </w:p>
    <w:p w:rsidR="000E7682" w:rsidRPr="000E6268" w:rsidRDefault="000E7682" w:rsidP="005D33E4">
      <w:pPr>
        <w:pStyle w:val="ConsPlusNormal"/>
        <w:ind w:firstLine="709"/>
        <w:jc w:val="both"/>
        <w:rPr>
          <w:rFonts w:ascii="Times New Roman" w:hAnsi="Times New Roman" w:cs="Times New Roman"/>
          <w:sz w:val="28"/>
          <w:szCs w:val="28"/>
        </w:rPr>
      </w:pPr>
    </w:p>
    <w:p w:rsidR="000E7682" w:rsidRDefault="000E7682" w:rsidP="005D33E4">
      <w:pPr>
        <w:pStyle w:val="ConsPlusNormal"/>
        <w:ind w:firstLine="0"/>
        <w:jc w:val="both"/>
        <w:rPr>
          <w:rFonts w:ascii="Times New Roman" w:hAnsi="Times New Roman" w:cs="Times New Roman"/>
          <w:color w:val="000000"/>
          <w:sz w:val="28"/>
          <w:szCs w:val="28"/>
        </w:rPr>
      </w:pPr>
      <w:r w:rsidRPr="000E6268">
        <w:rPr>
          <w:rFonts w:ascii="Times New Roman" w:hAnsi="Times New Roman" w:cs="Times New Roman"/>
          <w:color w:val="000000"/>
          <w:sz w:val="28"/>
          <w:szCs w:val="28"/>
        </w:rPr>
        <w:t xml:space="preserve">Глава Медвенского района </w:t>
      </w:r>
      <w:r w:rsidR="00997E41">
        <w:rPr>
          <w:rFonts w:ascii="Times New Roman" w:hAnsi="Times New Roman" w:cs="Times New Roman"/>
          <w:color w:val="000000"/>
          <w:sz w:val="28"/>
          <w:szCs w:val="28"/>
        </w:rPr>
        <w:t xml:space="preserve">                                                                    </w:t>
      </w:r>
      <w:r w:rsidRPr="000E6268">
        <w:rPr>
          <w:rFonts w:ascii="Times New Roman" w:hAnsi="Times New Roman" w:cs="Times New Roman"/>
          <w:color w:val="000000"/>
          <w:sz w:val="28"/>
          <w:szCs w:val="28"/>
        </w:rPr>
        <w:t>В.В.</w:t>
      </w:r>
      <w:r w:rsidR="005F0F90">
        <w:rPr>
          <w:rFonts w:ascii="Times New Roman" w:hAnsi="Times New Roman" w:cs="Times New Roman"/>
          <w:color w:val="000000"/>
          <w:sz w:val="28"/>
          <w:szCs w:val="28"/>
        </w:rPr>
        <w:t xml:space="preserve"> </w:t>
      </w:r>
      <w:r w:rsidRPr="000E6268">
        <w:rPr>
          <w:rFonts w:ascii="Times New Roman" w:hAnsi="Times New Roman" w:cs="Times New Roman"/>
          <w:color w:val="000000"/>
          <w:sz w:val="28"/>
          <w:szCs w:val="28"/>
        </w:rPr>
        <w:t>Катунин</w:t>
      </w:r>
    </w:p>
    <w:p w:rsidR="005F0F90" w:rsidRDefault="005F0F90" w:rsidP="005D33E4">
      <w:pPr>
        <w:pStyle w:val="ConsPlusNormal"/>
        <w:ind w:firstLine="0"/>
        <w:jc w:val="both"/>
        <w:rPr>
          <w:rFonts w:ascii="Times New Roman" w:hAnsi="Times New Roman" w:cs="Times New Roman"/>
          <w:color w:val="000000"/>
          <w:sz w:val="28"/>
          <w:szCs w:val="28"/>
        </w:rPr>
      </w:pPr>
    </w:p>
    <w:p w:rsidR="00997E41" w:rsidRDefault="00997E41" w:rsidP="005D33E4">
      <w:pPr>
        <w:pStyle w:val="ConsPlusNormal"/>
        <w:ind w:firstLine="0"/>
        <w:jc w:val="both"/>
        <w:rPr>
          <w:rFonts w:ascii="Times New Roman" w:hAnsi="Times New Roman" w:cs="Times New Roman"/>
          <w:color w:val="000000"/>
          <w:sz w:val="28"/>
          <w:szCs w:val="28"/>
        </w:rPr>
      </w:pPr>
    </w:p>
    <w:p w:rsidR="00370B4A" w:rsidRDefault="00997E41" w:rsidP="005D33E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Представительного Собрания</w:t>
      </w:r>
    </w:p>
    <w:p w:rsidR="00997E41" w:rsidRDefault="00997E41" w:rsidP="005D33E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Медвенского района                                                                                    Б.Е. Бабин</w:t>
      </w:r>
    </w:p>
    <w:p w:rsidR="00997E41" w:rsidRDefault="00997E41" w:rsidP="005D33E4">
      <w:pPr>
        <w:pStyle w:val="ConsPlusNormal"/>
        <w:ind w:firstLine="0"/>
        <w:jc w:val="both"/>
        <w:rPr>
          <w:rFonts w:ascii="Times New Roman" w:hAnsi="Times New Roman" w:cs="Times New Roman"/>
          <w:color w:val="000000"/>
          <w:sz w:val="28"/>
          <w:szCs w:val="28"/>
        </w:rPr>
      </w:pPr>
    </w:p>
    <w:p w:rsidR="00997E41" w:rsidRDefault="00997E41" w:rsidP="005D33E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№10/142</w:t>
      </w:r>
    </w:p>
    <w:p w:rsidR="00997E41" w:rsidRDefault="00997E41" w:rsidP="005D33E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от 29.04.2025</w:t>
      </w:r>
    </w:p>
    <w:sectPr w:rsidR="00997E41" w:rsidSect="00F56FB1">
      <w:pgSz w:w="11906" w:h="16838"/>
      <w:pgMar w:top="1134"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59" w:rsidRDefault="00670959" w:rsidP="007D2A1C">
      <w:r>
        <w:separator/>
      </w:r>
    </w:p>
  </w:endnote>
  <w:endnote w:type="continuationSeparator" w:id="0">
    <w:p w:rsidR="00670959" w:rsidRDefault="00670959" w:rsidP="007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59" w:rsidRDefault="00670959" w:rsidP="007D2A1C">
      <w:r>
        <w:separator/>
      </w:r>
    </w:p>
  </w:footnote>
  <w:footnote w:type="continuationSeparator" w:id="0">
    <w:p w:rsidR="00670959" w:rsidRDefault="00670959" w:rsidP="007D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82"/>
    <w:rsid w:val="00006102"/>
    <w:rsid w:val="000A2AF0"/>
    <w:rsid w:val="000D1140"/>
    <w:rsid w:val="000E6268"/>
    <w:rsid w:val="000E7682"/>
    <w:rsid w:val="000F0784"/>
    <w:rsid w:val="000F5854"/>
    <w:rsid w:val="00134E8C"/>
    <w:rsid w:val="00156DBC"/>
    <w:rsid w:val="001577A6"/>
    <w:rsid w:val="0016039C"/>
    <w:rsid w:val="001A4053"/>
    <w:rsid w:val="001A5955"/>
    <w:rsid w:val="00223369"/>
    <w:rsid w:val="002A5011"/>
    <w:rsid w:val="002E1180"/>
    <w:rsid w:val="00332A26"/>
    <w:rsid w:val="00341F89"/>
    <w:rsid w:val="00352D2F"/>
    <w:rsid w:val="00370B4A"/>
    <w:rsid w:val="00371CB0"/>
    <w:rsid w:val="00382E4B"/>
    <w:rsid w:val="003C0FEF"/>
    <w:rsid w:val="00402D8B"/>
    <w:rsid w:val="00426098"/>
    <w:rsid w:val="0043202D"/>
    <w:rsid w:val="00436E0A"/>
    <w:rsid w:val="00482536"/>
    <w:rsid w:val="00482FA1"/>
    <w:rsid w:val="00494844"/>
    <w:rsid w:val="00507008"/>
    <w:rsid w:val="005D33E4"/>
    <w:rsid w:val="005F0F90"/>
    <w:rsid w:val="006671C7"/>
    <w:rsid w:val="00670959"/>
    <w:rsid w:val="0069031E"/>
    <w:rsid w:val="006941CE"/>
    <w:rsid w:val="0069519D"/>
    <w:rsid w:val="006C7197"/>
    <w:rsid w:val="00701B64"/>
    <w:rsid w:val="00761467"/>
    <w:rsid w:val="00763FC7"/>
    <w:rsid w:val="007844AB"/>
    <w:rsid w:val="007D2A1C"/>
    <w:rsid w:val="007E145E"/>
    <w:rsid w:val="007F3EA5"/>
    <w:rsid w:val="007F5C92"/>
    <w:rsid w:val="007F6CF4"/>
    <w:rsid w:val="00814AFB"/>
    <w:rsid w:val="00845F15"/>
    <w:rsid w:val="0087186C"/>
    <w:rsid w:val="00886154"/>
    <w:rsid w:val="008F75AF"/>
    <w:rsid w:val="00907EA5"/>
    <w:rsid w:val="00913965"/>
    <w:rsid w:val="00916874"/>
    <w:rsid w:val="00930577"/>
    <w:rsid w:val="009750DB"/>
    <w:rsid w:val="00987CFF"/>
    <w:rsid w:val="00997E41"/>
    <w:rsid w:val="009D0D50"/>
    <w:rsid w:val="009F4461"/>
    <w:rsid w:val="00A6249C"/>
    <w:rsid w:val="00A6366E"/>
    <w:rsid w:val="00A8432F"/>
    <w:rsid w:val="00A87FB3"/>
    <w:rsid w:val="00AC1414"/>
    <w:rsid w:val="00AF254F"/>
    <w:rsid w:val="00B11367"/>
    <w:rsid w:val="00B11DD4"/>
    <w:rsid w:val="00B26FE3"/>
    <w:rsid w:val="00B37252"/>
    <w:rsid w:val="00B37856"/>
    <w:rsid w:val="00BA0E71"/>
    <w:rsid w:val="00C05D1F"/>
    <w:rsid w:val="00C42B20"/>
    <w:rsid w:val="00C432CD"/>
    <w:rsid w:val="00CA07EA"/>
    <w:rsid w:val="00CC5D8D"/>
    <w:rsid w:val="00D336D5"/>
    <w:rsid w:val="00D511EE"/>
    <w:rsid w:val="00D562CB"/>
    <w:rsid w:val="00D77D1F"/>
    <w:rsid w:val="00DA0D4B"/>
    <w:rsid w:val="00DA2FF1"/>
    <w:rsid w:val="00E678FF"/>
    <w:rsid w:val="00E87121"/>
    <w:rsid w:val="00EA7E66"/>
    <w:rsid w:val="00EA7FEA"/>
    <w:rsid w:val="00EB6566"/>
    <w:rsid w:val="00F16DE1"/>
    <w:rsid w:val="00F31A9E"/>
    <w:rsid w:val="00F33C0A"/>
    <w:rsid w:val="00F56FB1"/>
    <w:rsid w:val="00F57D35"/>
    <w:rsid w:val="00F8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8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7682"/>
    <w:pPr>
      <w:suppressAutoHyphens w:val="0"/>
      <w:spacing w:before="280" w:after="280"/>
    </w:pPr>
  </w:style>
  <w:style w:type="paragraph" w:customStyle="1" w:styleId="ConsPlusNormal">
    <w:name w:val="ConsPlusNormal"/>
    <w:rsid w:val="000E7682"/>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4">
    <w:name w:val="Hyperlink"/>
    <w:basedOn w:val="a0"/>
    <w:uiPriority w:val="99"/>
    <w:unhideWhenUsed/>
    <w:rsid w:val="00D562CB"/>
    <w:rPr>
      <w:color w:val="0000FF" w:themeColor="hyperlink"/>
      <w:u w:val="single"/>
    </w:rPr>
  </w:style>
  <w:style w:type="paragraph" w:styleId="a5">
    <w:name w:val="header"/>
    <w:basedOn w:val="a"/>
    <w:link w:val="a6"/>
    <w:uiPriority w:val="99"/>
    <w:unhideWhenUsed/>
    <w:rsid w:val="007D2A1C"/>
    <w:pPr>
      <w:tabs>
        <w:tab w:val="center" w:pos="4677"/>
        <w:tab w:val="right" w:pos="9355"/>
      </w:tabs>
    </w:pPr>
  </w:style>
  <w:style w:type="character" w:customStyle="1" w:styleId="a6">
    <w:name w:val="Верхний колонтитул Знак"/>
    <w:basedOn w:val="a0"/>
    <w:link w:val="a5"/>
    <w:uiPriority w:val="99"/>
    <w:rsid w:val="007D2A1C"/>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D2A1C"/>
    <w:pPr>
      <w:tabs>
        <w:tab w:val="center" w:pos="4677"/>
        <w:tab w:val="right" w:pos="9355"/>
      </w:tabs>
    </w:pPr>
  </w:style>
  <w:style w:type="character" w:customStyle="1" w:styleId="a8">
    <w:name w:val="Нижний колонтитул Знак"/>
    <w:basedOn w:val="a0"/>
    <w:link w:val="a7"/>
    <w:uiPriority w:val="99"/>
    <w:rsid w:val="007D2A1C"/>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F56FB1"/>
    <w:rPr>
      <w:rFonts w:ascii="Tahoma" w:hAnsi="Tahoma" w:cs="Tahoma"/>
      <w:sz w:val="16"/>
      <w:szCs w:val="16"/>
    </w:rPr>
  </w:style>
  <w:style w:type="character" w:customStyle="1" w:styleId="aa">
    <w:name w:val="Текст выноски Знак"/>
    <w:basedOn w:val="a0"/>
    <w:link w:val="a9"/>
    <w:uiPriority w:val="99"/>
    <w:semiHidden/>
    <w:rsid w:val="00F56FB1"/>
    <w:rPr>
      <w:rFonts w:ascii="Tahoma" w:eastAsia="Times New Roman" w:hAnsi="Tahoma" w:cs="Tahoma"/>
      <w:sz w:val="16"/>
      <w:szCs w:val="16"/>
      <w:lang w:eastAsia="ar-SA"/>
    </w:rPr>
  </w:style>
  <w:style w:type="character" w:styleId="ab">
    <w:name w:val="Emphasis"/>
    <w:basedOn w:val="a0"/>
    <w:uiPriority w:val="20"/>
    <w:qFormat/>
    <w:rsid w:val="005D33E4"/>
    <w:rPr>
      <w:i/>
      <w:iCs/>
    </w:rPr>
  </w:style>
  <w:style w:type="paragraph" w:customStyle="1" w:styleId="article">
    <w:name w:val="article"/>
    <w:basedOn w:val="a"/>
    <w:rsid w:val="005D33E4"/>
    <w:pPr>
      <w:suppressAutoHyphens w:val="0"/>
      <w:spacing w:before="100" w:beforeAutospacing="1" w:after="100" w:afterAutospacing="1"/>
    </w:pPr>
    <w:rPr>
      <w:lang w:eastAsia="ru-RU"/>
    </w:rPr>
  </w:style>
  <w:style w:type="character" w:customStyle="1" w:styleId="2">
    <w:name w:val="Гиперссылка2"/>
    <w:basedOn w:val="a0"/>
    <w:rsid w:val="005D33E4"/>
    <w:rPr>
      <w:strike w:val="0"/>
      <w:dstrike w:val="0"/>
      <w:color w:val="0000FF"/>
      <w:u w:val="none"/>
      <w:effect w:val="none"/>
    </w:rPr>
  </w:style>
  <w:style w:type="paragraph" w:customStyle="1" w:styleId="chapter">
    <w:name w:val="chapter"/>
    <w:basedOn w:val="a"/>
    <w:rsid w:val="005D33E4"/>
    <w:pPr>
      <w:suppressAutoHyphens w:val="0"/>
      <w:ind w:firstLine="567"/>
      <w:jc w:val="both"/>
    </w:pPr>
    <w:rPr>
      <w:rFonts w:ascii="Arial"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8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7682"/>
    <w:pPr>
      <w:suppressAutoHyphens w:val="0"/>
      <w:spacing w:before="280" w:after="280"/>
    </w:pPr>
  </w:style>
  <w:style w:type="paragraph" w:customStyle="1" w:styleId="ConsPlusNormal">
    <w:name w:val="ConsPlusNormal"/>
    <w:rsid w:val="000E7682"/>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4">
    <w:name w:val="Hyperlink"/>
    <w:basedOn w:val="a0"/>
    <w:uiPriority w:val="99"/>
    <w:unhideWhenUsed/>
    <w:rsid w:val="00D562CB"/>
    <w:rPr>
      <w:color w:val="0000FF" w:themeColor="hyperlink"/>
      <w:u w:val="single"/>
    </w:rPr>
  </w:style>
  <w:style w:type="paragraph" w:styleId="a5">
    <w:name w:val="header"/>
    <w:basedOn w:val="a"/>
    <w:link w:val="a6"/>
    <w:uiPriority w:val="99"/>
    <w:unhideWhenUsed/>
    <w:rsid w:val="007D2A1C"/>
    <w:pPr>
      <w:tabs>
        <w:tab w:val="center" w:pos="4677"/>
        <w:tab w:val="right" w:pos="9355"/>
      </w:tabs>
    </w:pPr>
  </w:style>
  <w:style w:type="character" w:customStyle="1" w:styleId="a6">
    <w:name w:val="Верхний колонтитул Знак"/>
    <w:basedOn w:val="a0"/>
    <w:link w:val="a5"/>
    <w:uiPriority w:val="99"/>
    <w:rsid w:val="007D2A1C"/>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D2A1C"/>
    <w:pPr>
      <w:tabs>
        <w:tab w:val="center" w:pos="4677"/>
        <w:tab w:val="right" w:pos="9355"/>
      </w:tabs>
    </w:pPr>
  </w:style>
  <w:style w:type="character" w:customStyle="1" w:styleId="a8">
    <w:name w:val="Нижний колонтитул Знак"/>
    <w:basedOn w:val="a0"/>
    <w:link w:val="a7"/>
    <w:uiPriority w:val="99"/>
    <w:rsid w:val="007D2A1C"/>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F56FB1"/>
    <w:rPr>
      <w:rFonts w:ascii="Tahoma" w:hAnsi="Tahoma" w:cs="Tahoma"/>
      <w:sz w:val="16"/>
      <w:szCs w:val="16"/>
    </w:rPr>
  </w:style>
  <w:style w:type="character" w:customStyle="1" w:styleId="aa">
    <w:name w:val="Текст выноски Знак"/>
    <w:basedOn w:val="a0"/>
    <w:link w:val="a9"/>
    <w:uiPriority w:val="99"/>
    <w:semiHidden/>
    <w:rsid w:val="00F56FB1"/>
    <w:rPr>
      <w:rFonts w:ascii="Tahoma" w:eastAsia="Times New Roman" w:hAnsi="Tahoma" w:cs="Tahoma"/>
      <w:sz w:val="16"/>
      <w:szCs w:val="16"/>
      <w:lang w:eastAsia="ar-SA"/>
    </w:rPr>
  </w:style>
  <w:style w:type="character" w:styleId="ab">
    <w:name w:val="Emphasis"/>
    <w:basedOn w:val="a0"/>
    <w:uiPriority w:val="20"/>
    <w:qFormat/>
    <w:rsid w:val="005D33E4"/>
    <w:rPr>
      <w:i/>
      <w:iCs/>
    </w:rPr>
  </w:style>
  <w:style w:type="paragraph" w:customStyle="1" w:styleId="article">
    <w:name w:val="article"/>
    <w:basedOn w:val="a"/>
    <w:rsid w:val="005D33E4"/>
    <w:pPr>
      <w:suppressAutoHyphens w:val="0"/>
      <w:spacing w:before="100" w:beforeAutospacing="1" w:after="100" w:afterAutospacing="1"/>
    </w:pPr>
    <w:rPr>
      <w:lang w:eastAsia="ru-RU"/>
    </w:rPr>
  </w:style>
  <w:style w:type="character" w:customStyle="1" w:styleId="2">
    <w:name w:val="Гиперссылка2"/>
    <w:basedOn w:val="a0"/>
    <w:rsid w:val="005D33E4"/>
    <w:rPr>
      <w:strike w:val="0"/>
      <w:dstrike w:val="0"/>
      <w:color w:val="0000FF"/>
      <w:u w:val="none"/>
      <w:effect w:val="none"/>
    </w:rPr>
  </w:style>
  <w:style w:type="paragraph" w:customStyle="1" w:styleId="chapter">
    <w:name w:val="chapter"/>
    <w:basedOn w:val="a"/>
    <w:rsid w:val="005D33E4"/>
    <w:pPr>
      <w:suppressAutoHyphens w:val="0"/>
      <w:ind w:firstLine="567"/>
      <w:jc w:val="both"/>
    </w:pPr>
    <w:rPr>
      <w:rFonts w:ascii="Arial"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682">
      <w:bodyDiv w:val="1"/>
      <w:marLeft w:val="0"/>
      <w:marRight w:val="0"/>
      <w:marTop w:val="0"/>
      <w:marBottom w:val="0"/>
      <w:divBdr>
        <w:top w:val="none" w:sz="0" w:space="0" w:color="auto"/>
        <w:left w:val="none" w:sz="0" w:space="0" w:color="auto"/>
        <w:bottom w:val="none" w:sz="0" w:space="0" w:color="auto"/>
        <w:right w:val="none" w:sz="0" w:space="0" w:color="auto"/>
      </w:divBdr>
    </w:div>
    <w:div w:id="209731655">
      <w:bodyDiv w:val="1"/>
      <w:marLeft w:val="0"/>
      <w:marRight w:val="0"/>
      <w:marTop w:val="0"/>
      <w:marBottom w:val="0"/>
      <w:divBdr>
        <w:top w:val="none" w:sz="0" w:space="0" w:color="auto"/>
        <w:left w:val="none" w:sz="0" w:space="0" w:color="auto"/>
        <w:bottom w:val="none" w:sz="0" w:space="0" w:color="auto"/>
        <w:right w:val="none" w:sz="0" w:space="0" w:color="auto"/>
      </w:divBdr>
    </w:div>
    <w:div w:id="233711818">
      <w:bodyDiv w:val="1"/>
      <w:marLeft w:val="0"/>
      <w:marRight w:val="0"/>
      <w:marTop w:val="0"/>
      <w:marBottom w:val="0"/>
      <w:divBdr>
        <w:top w:val="none" w:sz="0" w:space="0" w:color="auto"/>
        <w:left w:val="none" w:sz="0" w:space="0" w:color="auto"/>
        <w:bottom w:val="none" w:sz="0" w:space="0" w:color="auto"/>
        <w:right w:val="none" w:sz="0" w:space="0" w:color="auto"/>
      </w:divBdr>
    </w:div>
    <w:div w:id="742458218">
      <w:bodyDiv w:val="1"/>
      <w:marLeft w:val="0"/>
      <w:marRight w:val="0"/>
      <w:marTop w:val="0"/>
      <w:marBottom w:val="0"/>
      <w:divBdr>
        <w:top w:val="none" w:sz="0" w:space="0" w:color="auto"/>
        <w:left w:val="none" w:sz="0" w:space="0" w:color="auto"/>
        <w:bottom w:val="none" w:sz="0" w:space="0" w:color="auto"/>
        <w:right w:val="none" w:sz="0" w:space="0" w:color="auto"/>
      </w:divBdr>
    </w:div>
    <w:div w:id="775098983">
      <w:bodyDiv w:val="1"/>
      <w:marLeft w:val="0"/>
      <w:marRight w:val="0"/>
      <w:marTop w:val="0"/>
      <w:marBottom w:val="0"/>
      <w:divBdr>
        <w:top w:val="none" w:sz="0" w:space="0" w:color="auto"/>
        <w:left w:val="none" w:sz="0" w:space="0" w:color="auto"/>
        <w:bottom w:val="none" w:sz="0" w:space="0" w:color="auto"/>
        <w:right w:val="none" w:sz="0" w:space="0" w:color="auto"/>
      </w:divBdr>
    </w:div>
    <w:div w:id="785470228">
      <w:bodyDiv w:val="1"/>
      <w:marLeft w:val="0"/>
      <w:marRight w:val="0"/>
      <w:marTop w:val="0"/>
      <w:marBottom w:val="0"/>
      <w:divBdr>
        <w:top w:val="none" w:sz="0" w:space="0" w:color="auto"/>
        <w:left w:val="none" w:sz="0" w:space="0" w:color="auto"/>
        <w:bottom w:val="none" w:sz="0" w:space="0" w:color="auto"/>
        <w:right w:val="none" w:sz="0" w:space="0" w:color="auto"/>
      </w:divBdr>
    </w:div>
    <w:div w:id="820922131">
      <w:bodyDiv w:val="1"/>
      <w:marLeft w:val="0"/>
      <w:marRight w:val="0"/>
      <w:marTop w:val="0"/>
      <w:marBottom w:val="0"/>
      <w:divBdr>
        <w:top w:val="none" w:sz="0" w:space="0" w:color="auto"/>
        <w:left w:val="none" w:sz="0" w:space="0" w:color="auto"/>
        <w:bottom w:val="none" w:sz="0" w:space="0" w:color="auto"/>
        <w:right w:val="none" w:sz="0" w:space="0" w:color="auto"/>
      </w:divBdr>
    </w:div>
    <w:div w:id="1336688538">
      <w:bodyDiv w:val="1"/>
      <w:marLeft w:val="0"/>
      <w:marRight w:val="0"/>
      <w:marTop w:val="0"/>
      <w:marBottom w:val="0"/>
      <w:divBdr>
        <w:top w:val="none" w:sz="0" w:space="0" w:color="auto"/>
        <w:left w:val="none" w:sz="0" w:space="0" w:color="auto"/>
        <w:bottom w:val="none" w:sz="0" w:space="0" w:color="auto"/>
        <w:right w:val="none" w:sz="0" w:space="0" w:color="auto"/>
      </w:divBdr>
    </w:div>
    <w:div w:id="1510876519">
      <w:bodyDiv w:val="1"/>
      <w:marLeft w:val="0"/>
      <w:marRight w:val="0"/>
      <w:marTop w:val="0"/>
      <w:marBottom w:val="0"/>
      <w:divBdr>
        <w:top w:val="none" w:sz="0" w:space="0" w:color="auto"/>
        <w:left w:val="none" w:sz="0" w:space="0" w:color="auto"/>
        <w:bottom w:val="none" w:sz="0" w:space="0" w:color="auto"/>
        <w:right w:val="none" w:sz="0" w:space="0" w:color="auto"/>
      </w:divBdr>
    </w:div>
    <w:div w:id="1578203686">
      <w:bodyDiv w:val="1"/>
      <w:marLeft w:val="0"/>
      <w:marRight w:val="0"/>
      <w:marTop w:val="0"/>
      <w:marBottom w:val="0"/>
      <w:divBdr>
        <w:top w:val="none" w:sz="0" w:space="0" w:color="auto"/>
        <w:left w:val="none" w:sz="0" w:space="0" w:color="auto"/>
        <w:bottom w:val="none" w:sz="0" w:space="0" w:color="auto"/>
        <w:right w:val="none" w:sz="0" w:space="0" w:color="auto"/>
      </w:divBdr>
    </w:div>
    <w:div w:id="1617180175">
      <w:bodyDiv w:val="1"/>
      <w:marLeft w:val="0"/>
      <w:marRight w:val="0"/>
      <w:marTop w:val="0"/>
      <w:marBottom w:val="0"/>
      <w:divBdr>
        <w:top w:val="none" w:sz="0" w:space="0" w:color="auto"/>
        <w:left w:val="none" w:sz="0" w:space="0" w:color="auto"/>
        <w:bottom w:val="none" w:sz="0" w:space="0" w:color="auto"/>
        <w:right w:val="none" w:sz="0" w:space="0" w:color="auto"/>
      </w:divBdr>
    </w:div>
    <w:div w:id="21297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29FC-812D-4033-9EC7-A3CCDDB6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Predstav_Sobranie</dc:creator>
  <cp:lastModifiedBy>Ильющенко Олеся</cp:lastModifiedBy>
  <cp:revision>37</cp:revision>
  <cp:lastPrinted>2025-04-30T09:32:00Z</cp:lastPrinted>
  <dcterms:created xsi:type="dcterms:W3CDTF">2022-11-15T07:50:00Z</dcterms:created>
  <dcterms:modified xsi:type="dcterms:W3CDTF">2025-04-30T09:32:00Z</dcterms:modified>
</cp:coreProperties>
</file>