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3C" w:rsidRPr="00895D43" w:rsidRDefault="005F253C" w:rsidP="005F253C">
      <w:pPr>
        <w:pStyle w:val="20"/>
        <w:shd w:val="clear" w:color="auto" w:fill="auto"/>
        <w:spacing w:after="0" w:line="240" w:lineRule="auto"/>
        <w:ind w:firstLine="6379"/>
        <w:rPr>
          <w:sz w:val="27"/>
          <w:szCs w:val="27"/>
        </w:rPr>
      </w:pPr>
      <w:r w:rsidRPr="00895D43">
        <w:rPr>
          <w:sz w:val="27"/>
          <w:szCs w:val="27"/>
        </w:rPr>
        <w:t>УТВЕРЖДЕН</w:t>
      </w:r>
    </w:p>
    <w:p w:rsidR="005F253C" w:rsidRPr="00895D43" w:rsidRDefault="005F253C" w:rsidP="005F253C">
      <w:pPr>
        <w:pStyle w:val="20"/>
        <w:shd w:val="clear" w:color="auto" w:fill="auto"/>
        <w:spacing w:after="0" w:line="240" w:lineRule="auto"/>
        <w:ind w:firstLine="6096"/>
        <w:rPr>
          <w:sz w:val="27"/>
          <w:szCs w:val="27"/>
        </w:rPr>
      </w:pPr>
      <w:r w:rsidRPr="00895D43">
        <w:rPr>
          <w:sz w:val="27"/>
          <w:szCs w:val="27"/>
        </w:rPr>
        <w:t xml:space="preserve">решением </w:t>
      </w:r>
      <w:proofErr w:type="gramStart"/>
      <w:r w:rsidRPr="00895D43">
        <w:rPr>
          <w:sz w:val="27"/>
          <w:szCs w:val="27"/>
        </w:rPr>
        <w:t>Общественного</w:t>
      </w:r>
      <w:proofErr w:type="gramEnd"/>
    </w:p>
    <w:p w:rsidR="005F253C" w:rsidRPr="00895D43" w:rsidRDefault="005F253C" w:rsidP="005F253C">
      <w:pPr>
        <w:pStyle w:val="20"/>
        <w:shd w:val="clear" w:color="auto" w:fill="auto"/>
        <w:spacing w:after="0" w:line="240" w:lineRule="auto"/>
        <w:ind w:firstLine="6096"/>
        <w:jc w:val="right"/>
        <w:rPr>
          <w:sz w:val="27"/>
          <w:szCs w:val="27"/>
        </w:rPr>
      </w:pPr>
      <w:r w:rsidRPr="00895D43">
        <w:rPr>
          <w:sz w:val="27"/>
          <w:szCs w:val="27"/>
        </w:rPr>
        <w:t>Совета Медвенского района</w:t>
      </w:r>
    </w:p>
    <w:p w:rsidR="005F253C" w:rsidRPr="00895D43" w:rsidRDefault="005F253C" w:rsidP="005F253C">
      <w:pPr>
        <w:pStyle w:val="20"/>
        <w:shd w:val="clear" w:color="auto" w:fill="auto"/>
        <w:spacing w:after="0" w:line="240" w:lineRule="auto"/>
        <w:ind w:firstLine="6096"/>
        <w:rPr>
          <w:sz w:val="27"/>
          <w:szCs w:val="27"/>
        </w:rPr>
      </w:pPr>
      <w:r w:rsidRPr="00895D43">
        <w:rPr>
          <w:sz w:val="27"/>
          <w:szCs w:val="27"/>
        </w:rPr>
        <w:t>Курской области</w:t>
      </w:r>
    </w:p>
    <w:p w:rsidR="00884E53" w:rsidRPr="00895D43" w:rsidRDefault="005F253C" w:rsidP="00DF4F55">
      <w:pPr>
        <w:pStyle w:val="20"/>
        <w:shd w:val="clear" w:color="auto" w:fill="auto"/>
        <w:spacing w:after="0" w:line="240" w:lineRule="auto"/>
        <w:ind w:firstLine="5812"/>
        <w:rPr>
          <w:sz w:val="27"/>
          <w:szCs w:val="27"/>
        </w:rPr>
      </w:pPr>
      <w:r w:rsidRPr="00895D43">
        <w:rPr>
          <w:sz w:val="27"/>
          <w:szCs w:val="27"/>
        </w:rPr>
        <w:t>(</w:t>
      </w:r>
      <w:r w:rsidR="005664AE" w:rsidRPr="005664AE">
        <w:rPr>
          <w:sz w:val="27"/>
          <w:szCs w:val="27"/>
        </w:rPr>
        <w:t>протокол от 26.12.2024</w:t>
      </w:r>
      <w:r w:rsidR="00884E53" w:rsidRPr="005664AE">
        <w:rPr>
          <w:sz w:val="27"/>
          <w:szCs w:val="27"/>
        </w:rPr>
        <w:t>)</w:t>
      </w:r>
    </w:p>
    <w:p w:rsidR="00884E53" w:rsidRPr="00895D43" w:rsidRDefault="00884E53" w:rsidP="00884E53">
      <w:pPr>
        <w:pStyle w:val="30"/>
        <w:shd w:val="clear" w:color="auto" w:fill="auto"/>
        <w:spacing w:before="0" w:line="240" w:lineRule="auto"/>
        <w:jc w:val="both"/>
        <w:rPr>
          <w:sz w:val="27"/>
          <w:szCs w:val="27"/>
        </w:rPr>
      </w:pPr>
    </w:p>
    <w:p w:rsidR="000C01EA" w:rsidRPr="00895D43" w:rsidRDefault="000C01EA" w:rsidP="000C01EA">
      <w:pPr>
        <w:pStyle w:val="30"/>
        <w:shd w:val="clear" w:color="auto" w:fill="auto"/>
        <w:spacing w:before="0" w:line="240" w:lineRule="auto"/>
        <w:rPr>
          <w:sz w:val="27"/>
          <w:szCs w:val="27"/>
        </w:rPr>
      </w:pPr>
      <w:r w:rsidRPr="00895D43">
        <w:rPr>
          <w:sz w:val="27"/>
          <w:szCs w:val="27"/>
        </w:rPr>
        <w:t>ДОКЛАД</w:t>
      </w:r>
    </w:p>
    <w:p w:rsidR="000C01EA" w:rsidRPr="00895D43" w:rsidRDefault="000C01EA" w:rsidP="000C01EA">
      <w:pPr>
        <w:pStyle w:val="30"/>
        <w:shd w:val="clear" w:color="auto" w:fill="auto"/>
        <w:spacing w:before="0" w:line="240" w:lineRule="auto"/>
        <w:rPr>
          <w:sz w:val="27"/>
          <w:szCs w:val="27"/>
        </w:rPr>
      </w:pPr>
      <w:r w:rsidRPr="00895D43">
        <w:rPr>
          <w:sz w:val="27"/>
          <w:szCs w:val="27"/>
        </w:rPr>
        <w:t xml:space="preserve">об антимонопольном </w:t>
      </w:r>
      <w:proofErr w:type="spellStart"/>
      <w:r w:rsidRPr="00895D43">
        <w:rPr>
          <w:sz w:val="27"/>
          <w:szCs w:val="27"/>
        </w:rPr>
        <w:t>комплаенсе</w:t>
      </w:r>
      <w:proofErr w:type="spellEnd"/>
    </w:p>
    <w:p w:rsidR="000C01EA" w:rsidRPr="00895D43" w:rsidRDefault="000C01EA" w:rsidP="000C01EA">
      <w:pPr>
        <w:pStyle w:val="30"/>
        <w:shd w:val="clear" w:color="auto" w:fill="auto"/>
        <w:spacing w:before="0" w:line="240" w:lineRule="auto"/>
        <w:rPr>
          <w:sz w:val="27"/>
          <w:szCs w:val="27"/>
        </w:rPr>
      </w:pPr>
      <w:r w:rsidRPr="00895D43">
        <w:rPr>
          <w:sz w:val="27"/>
          <w:szCs w:val="27"/>
        </w:rPr>
        <w:t xml:space="preserve">в </w:t>
      </w:r>
      <w:r w:rsidR="007379B4" w:rsidRPr="00895D43">
        <w:rPr>
          <w:sz w:val="27"/>
          <w:szCs w:val="27"/>
        </w:rPr>
        <w:t>Администрации Медвенского</w:t>
      </w:r>
      <w:r w:rsidR="007940CD" w:rsidRPr="00895D43">
        <w:rPr>
          <w:sz w:val="27"/>
          <w:szCs w:val="27"/>
        </w:rPr>
        <w:t xml:space="preserve"> района Курской области за 2024</w:t>
      </w:r>
      <w:r w:rsidRPr="00895D43">
        <w:rPr>
          <w:sz w:val="27"/>
          <w:szCs w:val="27"/>
        </w:rPr>
        <w:t xml:space="preserve"> год</w:t>
      </w:r>
    </w:p>
    <w:p w:rsidR="000C01EA" w:rsidRPr="00895D43" w:rsidRDefault="000C01EA" w:rsidP="000C01EA">
      <w:pPr>
        <w:pStyle w:val="30"/>
        <w:shd w:val="clear" w:color="auto" w:fill="auto"/>
        <w:spacing w:before="0"/>
        <w:rPr>
          <w:sz w:val="27"/>
          <w:szCs w:val="27"/>
        </w:rPr>
      </w:pPr>
    </w:p>
    <w:p w:rsidR="000C01EA" w:rsidRPr="00895D43" w:rsidRDefault="007940CD" w:rsidP="007379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895D43">
        <w:rPr>
          <w:rFonts w:ascii="Times New Roman" w:hAnsi="Times New Roman" w:cs="Times New Roman"/>
          <w:sz w:val="27"/>
          <w:szCs w:val="27"/>
        </w:rPr>
        <w:t>В 2024</w:t>
      </w:r>
      <w:r w:rsidR="000C01EA" w:rsidRPr="00895D43">
        <w:rPr>
          <w:rFonts w:ascii="Times New Roman" w:hAnsi="Times New Roman" w:cs="Times New Roman"/>
          <w:sz w:val="27"/>
          <w:szCs w:val="27"/>
        </w:rPr>
        <w:t xml:space="preserve"> году в целях реализации Указа Президента Российской Федерации от 27 декабря 2017 года № 618 «Об основных направлениях государственной политики по развитию конкуренции», руководствуясь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года № 2258-р, </w:t>
      </w:r>
      <w:r w:rsidR="00812A0B" w:rsidRPr="00895D43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="0067147F" w:rsidRPr="00895D43">
        <w:rPr>
          <w:rFonts w:ascii="Times New Roman" w:hAnsi="Times New Roman" w:cs="Times New Roman"/>
          <w:sz w:val="27"/>
          <w:szCs w:val="27"/>
        </w:rPr>
        <w:t>Администрации Медвенского</w:t>
      </w:r>
      <w:r w:rsidR="000C01EA" w:rsidRPr="00895D43">
        <w:rPr>
          <w:rFonts w:ascii="Times New Roman" w:hAnsi="Times New Roman" w:cs="Times New Roman"/>
          <w:sz w:val="27"/>
          <w:szCs w:val="27"/>
        </w:rPr>
        <w:t xml:space="preserve"> района Курской области от </w:t>
      </w:r>
      <w:r w:rsidR="00812A0B" w:rsidRPr="00895D43">
        <w:rPr>
          <w:rFonts w:ascii="Times New Roman" w:hAnsi="Times New Roman" w:cs="Times New Roman"/>
          <w:sz w:val="27"/>
          <w:szCs w:val="27"/>
        </w:rPr>
        <w:t>20.06</w:t>
      </w:r>
      <w:r w:rsidR="000C01EA" w:rsidRPr="00895D43">
        <w:rPr>
          <w:rFonts w:ascii="Times New Roman" w:hAnsi="Times New Roman" w:cs="Times New Roman"/>
          <w:sz w:val="27"/>
          <w:szCs w:val="27"/>
        </w:rPr>
        <w:t>.</w:t>
      </w:r>
      <w:r w:rsidR="00812A0B" w:rsidRPr="00895D43">
        <w:rPr>
          <w:rFonts w:ascii="Times New Roman" w:hAnsi="Times New Roman" w:cs="Times New Roman"/>
          <w:sz w:val="27"/>
          <w:szCs w:val="27"/>
        </w:rPr>
        <w:t>2019 года</w:t>
      </w:r>
      <w:proofErr w:type="gramEnd"/>
      <w:r w:rsidR="00812A0B" w:rsidRPr="00895D43">
        <w:rPr>
          <w:rFonts w:ascii="Times New Roman" w:hAnsi="Times New Roman" w:cs="Times New Roman"/>
          <w:sz w:val="27"/>
          <w:szCs w:val="27"/>
        </w:rPr>
        <w:t xml:space="preserve"> №396-па</w:t>
      </w:r>
      <w:r w:rsidR="000C01EA" w:rsidRPr="00895D43">
        <w:rPr>
          <w:rFonts w:ascii="Times New Roman" w:hAnsi="Times New Roman" w:cs="Times New Roman"/>
          <w:sz w:val="27"/>
          <w:szCs w:val="27"/>
        </w:rPr>
        <w:t xml:space="preserve"> «</w:t>
      </w:r>
      <w:r w:rsidR="0067147F" w:rsidRPr="00895D43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 xml:space="preserve">Об </w:t>
      </w:r>
      <w:r w:rsidR="00645A92" w:rsidRPr="00895D43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 xml:space="preserve">организации системы внутреннего обеспечения соответствия требованиям антимонопольного законодательства </w:t>
      </w:r>
      <w:r w:rsidR="0067147F" w:rsidRPr="00895D43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в Администрации Мед</w:t>
      </w:r>
      <w:r w:rsidR="00BE79C8" w:rsidRPr="00895D43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венского района Курской области»</w:t>
      </w:r>
      <w:r w:rsidR="00645A92" w:rsidRPr="00895D43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 xml:space="preserve"> Администрацией Медвенского района осуществлялись основные мероприятия по внедрению системы внутреннего обеспечения соответствия требованиям антимонопольного законодательства</w:t>
      </w:r>
      <w:r w:rsidR="00BE79C8" w:rsidRPr="00895D43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.</w:t>
      </w:r>
    </w:p>
    <w:p w:rsidR="000C01EA" w:rsidRPr="00895D43" w:rsidRDefault="00645A92" w:rsidP="007379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95D43">
        <w:rPr>
          <w:rFonts w:ascii="Times New Roman" w:hAnsi="Times New Roman" w:cs="Times New Roman"/>
          <w:sz w:val="27"/>
          <w:szCs w:val="27"/>
        </w:rPr>
        <w:t>Об</w:t>
      </w:r>
      <w:r w:rsidR="000C01EA" w:rsidRPr="00895D43">
        <w:rPr>
          <w:rFonts w:ascii="Times New Roman" w:hAnsi="Times New Roman" w:cs="Times New Roman"/>
          <w:sz w:val="27"/>
          <w:szCs w:val="27"/>
        </w:rPr>
        <w:t xml:space="preserve">щий </w:t>
      </w:r>
      <w:proofErr w:type="gramStart"/>
      <w:r w:rsidR="000C01EA" w:rsidRPr="00895D43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251691" w:rsidRPr="00895D43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="00251691" w:rsidRPr="00895D43">
        <w:rPr>
          <w:rFonts w:ascii="Times New Roman" w:hAnsi="Times New Roman" w:cs="Times New Roman"/>
          <w:sz w:val="27"/>
          <w:szCs w:val="27"/>
        </w:rPr>
        <w:t xml:space="preserve"> организацией</w:t>
      </w:r>
      <w:r w:rsidR="000C01EA" w:rsidRPr="00895D43">
        <w:rPr>
          <w:rFonts w:ascii="Times New Roman" w:hAnsi="Times New Roman" w:cs="Times New Roman"/>
          <w:sz w:val="27"/>
          <w:szCs w:val="27"/>
        </w:rPr>
        <w:t xml:space="preserve"> антимоноп</w:t>
      </w:r>
      <w:r w:rsidR="00251691" w:rsidRPr="00895D43">
        <w:rPr>
          <w:rFonts w:ascii="Times New Roman" w:hAnsi="Times New Roman" w:cs="Times New Roman"/>
          <w:sz w:val="27"/>
          <w:szCs w:val="27"/>
        </w:rPr>
        <w:t xml:space="preserve">ольного </w:t>
      </w:r>
      <w:proofErr w:type="spellStart"/>
      <w:r w:rsidR="00251691" w:rsidRPr="00895D43">
        <w:rPr>
          <w:rFonts w:ascii="Times New Roman" w:hAnsi="Times New Roman" w:cs="Times New Roman"/>
          <w:sz w:val="27"/>
          <w:szCs w:val="27"/>
        </w:rPr>
        <w:t>комплаенса</w:t>
      </w:r>
      <w:proofErr w:type="spellEnd"/>
      <w:r w:rsidR="00251691" w:rsidRPr="00895D43">
        <w:rPr>
          <w:rFonts w:ascii="Times New Roman" w:hAnsi="Times New Roman" w:cs="Times New Roman"/>
          <w:sz w:val="27"/>
          <w:szCs w:val="27"/>
        </w:rPr>
        <w:t xml:space="preserve"> и обеспечение</w:t>
      </w:r>
      <w:r w:rsidR="000C01EA" w:rsidRPr="00895D43">
        <w:rPr>
          <w:rFonts w:ascii="Times New Roman" w:hAnsi="Times New Roman" w:cs="Times New Roman"/>
          <w:sz w:val="27"/>
          <w:szCs w:val="27"/>
        </w:rPr>
        <w:t xml:space="preserve"> его функционирования осуществляется </w:t>
      </w:r>
      <w:r w:rsidR="00B83DB2" w:rsidRPr="00895D43">
        <w:rPr>
          <w:rFonts w:ascii="Times New Roman" w:hAnsi="Times New Roman" w:cs="Times New Roman"/>
          <w:sz w:val="27"/>
          <w:szCs w:val="27"/>
        </w:rPr>
        <w:t>заместителем Главы Администрации Медвенского</w:t>
      </w:r>
      <w:r w:rsidR="000C01EA" w:rsidRPr="00895D43">
        <w:rPr>
          <w:rFonts w:ascii="Times New Roman" w:hAnsi="Times New Roman" w:cs="Times New Roman"/>
          <w:sz w:val="27"/>
          <w:szCs w:val="27"/>
        </w:rPr>
        <w:t xml:space="preserve"> района Курской области.</w:t>
      </w:r>
    </w:p>
    <w:p w:rsidR="00FF5B66" w:rsidRPr="00895D43" w:rsidRDefault="00FF5B66" w:rsidP="007379B4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>В целях выявления рисков нарушения антимонопольного законодательства Администрацией Медвенского района Курской области на регулярной основе проводятся следующие мероприятия:</w:t>
      </w:r>
    </w:p>
    <w:p w:rsidR="00FF5B66" w:rsidRPr="00895D43" w:rsidRDefault="00FF5B66" w:rsidP="007379B4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>-анализ проектов и действующих нормативных правовых актов, разработанных в Администрации Медвенского района;</w:t>
      </w:r>
    </w:p>
    <w:p w:rsidR="00FF5B66" w:rsidRPr="00895D43" w:rsidRDefault="00FF5B66" w:rsidP="007379B4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>-мониторинг и анализ практики применения структурными подразделениями Администрации Медвенского района антимонопольного законодательства;</w:t>
      </w:r>
    </w:p>
    <w:p w:rsidR="00FF5B66" w:rsidRPr="00895D43" w:rsidRDefault="00FF5B66" w:rsidP="007379B4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 xml:space="preserve">-разработка и поддержание в актуальном состоянии методики выявления внутренних и внешних рисков нарушения антимонопольного законодательства в рамках реализации в Администрации Медвенского района Курской области антимонопольного </w:t>
      </w:r>
      <w:proofErr w:type="spellStart"/>
      <w:r w:rsidRPr="00895D43">
        <w:rPr>
          <w:sz w:val="27"/>
          <w:szCs w:val="27"/>
        </w:rPr>
        <w:t>комплаенса</w:t>
      </w:r>
      <w:proofErr w:type="spellEnd"/>
      <w:r w:rsidRPr="00895D43">
        <w:rPr>
          <w:sz w:val="27"/>
          <w:szCs w:val="27"/>
        </w:rPr>
        <w:t>;</w:t>
      </w:r>
    </w:p>
    <w:p w:rsidR="00FF5B66" w:rsidRPr="00895D43" w:rsidRDefault="00FF5B66" w:rsidP="007379B4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>-проведение систематической оценки эффективности разработанных и реализуемых мер контроля.</w:t>
      </w:r>
    </w:p>
    <w:p w:rsidR="000C01EA" w:rsidRPr="00895D43" w:rsidRDefault="000C01EA" w:rsidP="007379B4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>Распоряжением</w:t>
      </w:r>
      <w:r w:rsidR="00B83DB2" w:rsidRPr="00895D43">
        <w:rPr>
          <w:sz w:val="27"/>
          <w:szCs w:val="27"/>
        </w:rPr>
        <w:t xml:space="preserve"> Администрации Медвенского</w:t>
      </w:r>
      <w:r w:rsidRPr="00895D43">
        <w:rPr>
          <w:sz w:val="27"/>
          <w:szCs w:val="27"/>
        </w:rPr>
        <w:t xml:space="preserve"> района </w:t>
      </w:r>
      <w:r w:rsidR="00895D43" w:rsidRPr="00895D43">
        <w:rPr>
          <w:sz w:val="27"/>
          <w:szCs w:val="27"/>
        </w:rPr>
        <w:t xml:space="preserve">Курской области от 24.12.2020 №347-р </w:t>
      </w:r>
      <w:r w:rsidRPr="00895D43">
        <w:rPr>
          <w:sz w:val="27"/>
          <w:szCs w:val="27"/>
        </w:rPr>
        <w:t>утверждены:</w:t>
      </w:r>
    </w:p>
    <w:p w:rsidR="000C01EA" w:rsidRPr="00895D43" w:rsidRDefault="000C01EA" w:rsidP="007379B4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 xml:space="preserve">карта </w:t>
      </w:r>
      <w:proofErr w:type="spellStart"/>
      <w:r w:rsidRPr="00895D43">
        <w:rPr>
          <w:sz w:val="27"/>
          <w:szCs w:val="27"/>
        </w:rPr>
        <w:t>комплаенс-рисков</w:t>
      </w:r>
      <w:proofErr w:type="spellEnd"/>
      <w:r w:rsidR="00480B41" w:rsidRPr="00895D43">
        <w:rPr>
          <w:sz w:val="27"/>
          <w:szCs w:val="27"/>
        </w:rPr>
        <w:t xml:space="preserve"> Администрации Медвенского</w:t>
      </w:r>
      <w:r w:rsidRPr="00895D43">
        <w:rPr>
          <w:sz w:val="27"/>
          <w:szCs w:val="27"/>
        </w:rPr>
        <w:t xml:space="preserve"> района Курской области;</w:t>
      </w:r>
    </w:p>
    <w:p w:rsidR="000C01EA" w:rsidRPr="00895D43" w:rsidRDefault="000C01EA" w:rsidP="007379B4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 xml:space="preserve">план мероприятий («дорожная карта») по снижению </w:t>
      </w:r>
      <w:proofErr w:type="spellStart"/>
      <w:r w:rsidRPr="00895D43">
        <w:rPr>
          <w:sz w:val="27"/>
          <w:szCs w:val="27"/>
        </w:rPr>
        <w:t>комплаенс-рисков</w:t>
      </w:r>
      <w:proofErr w:type="spellEnd"/>
      <w:r w:rsidRPr="00895D43">
        <w:rPr>
          <w:sz w:val="27"/>
          <w:szCs w:val="27"/>
        </w:rPr>
        <w:t>;</w:t>
      </w:r>
    </w:p>
    <w:p w:rsidR="000C01EA" w:rsidRPr="00895D43" w:rsidRDefault="000C01EA" w:rsidP="007379B4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 xml:space="preserve">ключевые показатели эффективности </w:t>
      </w:r>
      <w:proofErr w:type="gramStart"/>
      <w:r w:rsidRPr="00895D43">
        <w:rPr>
          <w:sz w:val="27"/>
          <w:szCs w:val="27"/>
        </w:rPr>
        <w:t>антимонопольного</w:t>
      </w:r>
      <w:proofErr w:type="gramEnd"/>
      <w:r w:rsidRPr="00895D43">
        <w:rPr>
          <w:sz w:val="27"/>
          <w:szCs w:val="27"/>
        </w:rPr>
        <w:t xml:space="preserve"> </w:t>
      </w:r>
      <w:proofErr w:type="spellStart"/>
      <w:r w:rsidRPr="00895D43">
        <w:rPr>
          <w:sz w:val="27"/>
          <w:szCs w:val="27"/>
        </w:rPr>
        <w:t>комплаенса</w:t>
      </w:r>
      <w:proofErr w:type="spellEnd"/>
      <w:r w:rsidR="00B83DB2" w:rsidRPr="00895D43">
        <w:rPr>
          <w:sz w:val="27"/>
          <w:szCs w:val="27"/>
        </w:rPr>
        <w:t>.</w:t>
      </w:r>
    </w:p>
    <w:p w:rsidR="000C01EA" w:rsidRPr="00895D43" w:rsidRDefault="000C01EA" w:rsidP="007379B4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 xml:space="preserve">Выявление и недопущение рисков нарушения требований антимонопольного законодательства является неотъемлемой частью служебных </w:t>
      </w:r>
      <w:r w:rsidRPr="00895D43">
        <w:rPr>
          <w:sz w:val="27"/>
          <w:szCs w:val="27"/>
        </w:rPr>
        <w:lastRenderedPageBreak/>
        <w:t>обязанностей</w:t>
      </w:r>
      <w:r w:rsidR="00480B41" w:rsidRPr="00895D43">
        <w:rPr>
          <w:sz w:val="27"/>
          <w:szCs w:val="27"/>
        </w:rPr>
        <w:t xml:space="preserve"> </w:t>
      </w:r>
      <w:r w:rsidRPr="00895D43">
        <w:rPr>
          <w:sz w:val="27"/>
          <w:szCs w:val="27"/>
        </w:rPr>
        <w:t xml:space="preserve">работников </w:t>
      </w:r>
      <w:r w:rsidR="00480B41" w:rsidRPr="00895D43">
        <w:rPr>
          <w:sz w:val="27"/>
          <w:szCs w:val="27"/>
        </w:rPr>
        <w:t>Администрации Медвенского района</w:t>
      </w:r>
      <w:r w:rsidRPr="00895D43">
        <w:rPr>
          <w:sz w:val="27"/>
          <w:szCs w:val="27"/>
        </w:rPr>
        <w:t>, в сферу деятельности которых входит принятие решений, связанных с применением норм антимонопольного законодательства.</w:t>
      </w:r>
    </w:p>
    <w:p w:rsidR="000C01EA" w:rsidRPr="00895D43" w:rsidRDefault="007940CD" w:rsidP="007379B4">
      <w:pPr>
        <w:pStyle w:val="20"/>
        <w:shd w:val="clear" w:color="auto" w:fill="auto"/>
        <w:spacing w:after="0" w:line="240" w:lineRule="auto"/>
        <w:ind w:firstLine="700"/>
        <w:contextualSpacing/>
        <w:jc w:val="both"/>
        <w:rPr>
          <w:sz w:val="27"/>
          <w:szCs w:val="27"/>
        </w:rPr>
      </w:pPr>
      <w:proofErr w:type="gramStart"/>
      <w:r w:rsidRPr="00895D43">
        <w:rPr>
          <w:sz w:val="27"/>
          <w:szCs w:val="27"/>
        </w:rPr>
        <w:t>В 2024</w:t>
      </w:r>
      <w:r w:rsidR="000C01EA" w:rsidRPr="00895D43">
        <w:rPr>
          <w:sz w:val="27"/>
          <w:szCs w:val="27"/>
        </w:rPr>
        <w:t xml:space="preserve"> году обращений от структурных подраздел</w:t>
      </w:r>
      <w:r w:rsidR="00480B41" w:rsidRPr="00895D43">
        <w:rPr>
          <w:sz w:val="27"/>
          <w:szCs w:val="27"/>
        </w:rPr>
        <w:t>ений Администрации Медвенского</w:t>
      </w:r>
      <w:r w:rsidR="000C01EA" w:rsidRPr="00895D43">
        <w:rPr>
          <w:sz w:val="27"/>
          <w:szCs w:val="27"/>
        </w:rPr>
        <w:t xml:space="preserve"> района о нарушении требований антимонопольного законодательства ответственному за организацию и функционирование антимонопольного </w:t>
      </w:r>
      <w:proofErr w:type="spellStart"/>
      <w:r w:rsidR="000C01EA" w:rsidRPr="00895D43">
        <w:rPr>
          <w:sz w:val="27"/>
          <w:szCs w:val="27"/>
        </w:rPr>
        <w:t>комплаенса</w:t>
      </w:r>
      <w:proofErr w:type="spellEnd"/>
      <w:r w:rsidR="000C01EA" w:rsidRPr="00895D43">
        <w:rPr>
          <w:sz w:val="27"/>
          <w:szCs w:val="27"/>
        </w:rPr>
        <w:t xml:space="preserve"> не поступало.</w:t>
      </w:r>
      <w:proofErr w:type="gramEnd"/>
    </w:p>
    <w:p w:rsidR="000C01EA" w:rsidRPr="00895D43" w:rsidRDefault="000C01EA" w:rsidP="007379B4">
      <w:pPr>
        <w:pStyle w:val="20"/>
        <w:shd w:val="clear" w:color="auto" w:fill="auto"/>
        <w:spacing w:after="0" w:line="240" w:lineRule="auto"/>
        <w:ind w:firstLine="70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 xml:space="preserve">В целях снижения рисков нарушения антимонопольного законодательства на основе карты рисков нарушения антимонопольного законодательства разработан план мероприятий («дорожная карта») по снижению </w:t>
      </w:r>
      <w:proofErr w:type="spellStart"/>
      <w:r w:rsidR="00480B41" w:rsidRPr="00895D43">
        <w:rPr>
          <w:sz w:val="27"/>
          <w:szCs w:val="27"/>
        </w:rPr>
        <w:t>комплаенс-</w:t>
      </w:r>
      <w:r w:rsidRPr="00895D43">
        <w:rPr>
          <w:sz w:val="27"/>
          <w:szCs w:val="27"/>
        </w:rPr>
        <w:t>рисков</w:t>
      </w:r>
      <w:proofErr w:type="spellEnd"/>
      <w:r w:rsidRPr="00895D43">
        <w:rPr>
          <w:sz w:val="27"/>
          <w:szCs w:val="27"/>
        </w:rPr>
        <w:t xml:space="preserve"> нарушения антимонопольного законодательства в </w:t>
      </w:r>
      <w:r w:rsidR="00480B41" w:rsidRPr="00895D43">
        <w:rPr>
          <w:sz w:val="27"/>
          <w:szCs w:val="27"/>
        </w:rPr>
        <w:t>Администрации Медвенского</w:t>
      </w:r>
      <w:r w:rsidRPr="00895D43">
        <w:rPr>
          <w:sz w:val="27"/>
          <w:szCs w:val="27"/>
        </w:rPr>
        <w:t xml:space="preserve"> района Курской области</w:t>
      </w:r>
      <w:r w:rsidR="00480B41" w:rsidRPr="00895D43">
        <w:rPr>
          <w:sz w:val="27"/>
          <w:szCs w:val="27"/>
        </w:rPr>
        <w:t>,</w:t>
      </w:r>
      <w:r w:rsidRPr="00895D43">
        <w:rPr>
          <w:sz w:val="27"/>
          <w:szCs w:val="27"/>
        </w:rPr>
        <w:t xml:space="preserve"> который содержит в себе следующие мероприятия:</w:t>
      </w:r>
    </w:p>
    <w:p w:rsidR="000852AA" w:rsidRPr="00895D43" w:rsidRDefault="000852AA" w:rsidP="007379B4">
      <w:pPr>
        <w:pStyle w:val="20"/>
        <w:shd w:val="clear" w:color="auto" w:fill="auto"/>
        <w:spacing w:after="0" w:line="240" w:lineRule="auto"/>
        <w:ind w:firstLine="70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>повышение профессиональной компетентности контрактных управляющих;</w:t>
      </w:r>
    </w:p>
    <w:p w:rsidR="000852AA" w:rsidRPr="00895D43" w:rsidRDefault="000852AA" w:rsidP="007379B4">
      <w:pPr>
        <w:pStyle w:val="20"/>
        <w:shd w:val="clear" w:color="auto" w:fill="auto"/>
        <w:spacing w:after="0" w:line="240" w:lineRule="auto"/>
        <w:ind w:firstLine="70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>повышение профессиональной компетентности работников администрации;</w:t>
      </w:r>
    </w:p>
    <w:p w:rsidR="000852AA" w:rsidRPr="00895D43" w:rsidRDefault="000852AA" w:rsidP="007379B4">
      <w:pPr>
        <w:pStyle w:val="20"/>
        <w:shd w:val="clear" w:color="auto" w:fill="auto"/>
        <w:spacing w:after="0" w:line="240" w:lineRule="auto"/>
        <w:ind w:firstLine="70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>недопущение к принятию правовых актов, которые приводят или могут привести к недопущению, ограничению, устранению конкуренции;</w:t>
      </w:r>
    </w:p>
    <w:p w:rsidR="000852AA" w:rsidRPr="00895D43" w:rsidRDefault="000852AA" w:rsidP="000852AA">
      <w:pPr>
        <w:pStyle w:val="20"/>
        <w:shd w:val="clear" w:color="auto" w:fill="auto"/>
        <w:spacing w:after="0" w:line="240" w:lineRule="auto"/>
        <w:ind w:firstLine="70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>анализ действующих нормативных правовых актов.</w:t>
      </w:r>
    </w:p>
    <w:p w:rsidR="000C01EA" w:rsidRPr="00895D43" w:rsidRDefault="000C01EA" w:rsidP="000852AA">
      <w:pPr>
        <w:pStyle w:val="20"/>
        <w:shd w:val="clear" w:color="auto" w:fill="auto"/>
        <w:spacing w:after="0" w:line="240" w:lineRule="auto"/>
        <w:ind w:firstLine="70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>По итогам</w:t>
      </w:r>
      <w:r w:rsidR="000852AA" w:rsidRPr="00895D43">
        <w:rPr>
          <w:sz w:val="27"/>
          <w:szCs w:val="27"/>
        </w:rPr>
        <w:t xml:space="preserve"> </w:t>
      </w:r>
      <w:r w:rsidRPr="00895D43">
        <w:rPr>
          <w:sz w:val="27"/>
          <w:szCs w:val="27"/>
        </w:rPr>
        <w:t>проведенного анализа нарушений антимонопольного</w:t>
      </w:r>
      <w:r w:rsidR="000852AA" w:rsidRPr="00895D43">
        <w:rPr>
          <w:sz w:val="27"/>
          <w:szCs w:val="27"/>
        </w:rPr>
        <w:t xml:space="preserve"> </w:t>
      </w:r>
      <w:r w:rsidRPr="00895D43">
        <w:rPr>
          <w:sz w:val="27"/>
          <w:szCs w:val="27"/>
        </w:rPr>
        <w:t xml:space="preserve">законодательства в деятельности </w:t>
      </w:r>
      <w:r w:rsidR="000852AA" w:rsidRPr="00895D43">
        <w:rPr>
          <w:sz w:val="27"/>
          <w:szCs w:val="27"/>
        </w:rPr>
        <w:t>Администрации Медвенского</w:t>
      </w:r>
      <w:r w:rsidRPr="00895D43">
        <w:rPr>
          <w:sz w:val="27"/>
          <w:szCs w:val="27"/>
        </w:rPr>
        <w:t xml:space="preserve"> района Курской области за 20</w:t>
      </w:r>
      <w:r w:rsidR="007940CD" w:rsidRPr="00895D43">
        <w:rPr>
          <w:sz w:val="27"/>
          <w:szCs w:val="27"/>
        </w:rPr>
        <w:t>24</w:t>
      </w:r>
      <w:r w:rsidRPr="00895D43">
        <w:rPr>
          <w:sz w:val="27"/>
          <w:szCs w:val="27"/>
        </w:rPr>
        <w:t xml:space="preserve"> год не выявлено.</w:t>
      </w:r>
    </w:p>
    <w:p w:rsidR="000C01EA" w:rsidRPr="00895D43" w:rsidRDefault="000C01EA" w:rsidP="007379B4">
      <w:pPr>
        <w:pStyle w:val="20"/>
        <w:shd w:val="clear" w:color="auto" w:fill="auto"/>
        <w:spacing w:after="0" w:line="240" w:lineRule="auto"/>
        <w:ind w:firstLine="70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>Однако выявлено, что при проведении закупок товаров, работ и услуг для обеспечения муниципальных нужд могут возникнуть риски нарушения антимонопольного законодательства.</w:t>
      </w:r>
    </w:p>
    <w:p w:rsidR="000C01EA" w:rsidRPr="00895D43" w:rsidRDefault="007940CD" w:rsidP="007379B4">
      <w:pPr>
        <w:pStyle w:val="20"/>
        <w:shd w:val="clear" w:color="auto" w:fill="auto"/>
        <w:spacing w:after="0" w:line="240" w:lineRule="auto"/>
        <w:ind w:firstLine="700"/>
        <w:contextualSpacing/>
        <w:jc w:val="both"/>
        <w:rPr>
          <w:sz w:val="27"/>
          <w:szCs w:val="27"/>
        </w:rPr>
      </w:pPr>
      <w:proofErr w:type="gramStart"/>
      <w:r w:rsidRPr="00895D43">
        <w:rPr>
          <w:sz w:val="27"/>
          <w:szCs w:val="27"/>
        </w:rPr>
        <w:t>В 2024</w:t>
      </w:r>
      <w:r w:rsidR="000C01EA" w:rsidRPr="00895D43">
        <w:rPr>
          <w:sz w:val="27"/>
          <w:szCs w:val="27"/>
        </w:rPr>
        <w:t xml:space="preserve"> году </w:t>
      </w:r>
      <w:r w:rsidR="00595E1C" w:rsidRPr="00895D43">
        <w:rPr>
          <w:sz w:val="27"/>
          <w:szCs w:val="27"/>
        </w:rPr>
        <w:t>Администрацией Медвенского</w:t>
      </w:r>
      <w:r w:rsidR="000C01EA" w:rsidRPr="00895D43">
        <w:rPr>
          <w:sz w:val="27"/>
          <w:szCs w:val="27"/>
        </w:rPr>
        <w:t xml:space="preserve"> района осуществлено </w:t>
      </w:r>
      <w:r w:rsidR="007038AB" w:rsidRPr="00895D43">
        <w:rPr>
          <w:sz w:val="27"/>
          <w:szCs w:val="27"/>
        </w:rPr>
        <w:t>9</w:t>
      </w:r>
      <w:r w:rsidR="00BE2B8A" w:rsidRPr="00895D43">
        <w:rPr>
          <w:sz w:val="27"/>
          <w:szCs w:val="27"/>
        </w:rPr>
        <w:t>0</w:t>
      </w:r>
      <w:r w:rsidR="000C01EA" w:rsidRPr="00895D43">
        <w:rPr>
          <w:sz w:val="27"/>
          <w:szCs w:val="27"/>
        </w:rPr>
        <w:t xml:space="preserve"> закупок товаров,</w:t>
      </w:r>
      <w:r w:rsidR="000852AA" w:rsidRPr="00895D43">
        <w:rPr>
          <w:sz w:val="27"/>
          <w:szCs w:val="27"/>
        </w:rPr>
        <w:t xml:space="preserve"> </w:t>
      </w:r>
      <w:r w:rsidR="000C01EA" w:rsidRPr="00895D43">
        <w:rPr>
          <w:sz w:val="27"/>
          <w:szCs w:val="27"/>
        </w:rPr>
        <w:t>работ,</w:t>
      </w:r>
      <w:r w:rsidR="000852AA" w:rsidRPr="00895D43">
        <w:rPr>
          <w:sz w:val="27"/>
          <w:szCs w:val="27"/>
        </w:rPr>
        <w:t xml:space="preserve"> </w:t>
      </w:r>
      <w:r w:rsidR="000C01EA" w:rsidRPr="00895D43">
        <w:rPr>
          <w:sz w:val="27"/>
          <w:szCs w:val="27"/>
        </w:rPr>
        <w:t xml:space="preserve">услуг для нужд </w:t>
      </w:r>
      <w:r w:rsidR="00595E1C" w:rsidRPr="00895D43">
        <w:rPr>
          <w:sz w:val="27"/>
          <w:szCs w:val="27"/>
        </w:rPr>
        <w:t>Администрации Медвенского</w:t>
      </w:r>
      <w:r w:rsidR="000C01EA" w:rsidRPr="00895D43">
        <w:rPr>
          <w:sz w:val="27"/>
          <w:szCs w:val="27"/>
        </w:rPr>
        <w:t xml:space="preserve"> района, которые осуществлялись в соответствии с пунктом 4 части 1 статьи 93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- у единственного поставщика (подрядчика, исполнителя) </w:t>
      </w:r>
      <w:r w:rsidR="00BE2B8A" w:rsidRPr="00895D43">
        <w:rPr>
          <w:sz w:val="27"/>
          <w:szCs w:val="27"/>
        </w:rPr>
        <w:t>на сумму, не превышающую</w:t>
      </w:r>
      <w:proofErr w:type="gramEnd"/>
      <w:r w:rsidR="00BE2B8A" w:rsidRPr="00895D43">
        <w:rPr>
          <w:sz w:val="27"/>
          <w:szCs w:val="27"/>
        </w:rPr>
        <w:t xml:space="preserve"> шестисот</w:t>
      </w:r>
      <w:r w:rsidR="000C01EA" w:rsidRPr="00895D43">
        <w:rPr>
          <w:sz w:val="27"/>
          <w:szCs w:val="27"/>
        </w:rPr>
        <w:t xml:space="preserve"> тысяч рублей каждая. Осуществлено сопоставление участников закупок с Главой и заместителями Главы</w:t>
      </w:r>
      <w:r w:rsidR="000852AA" w:rsidRPr="00895D43">
        <w:rPr>
          <w:sz w:val="27"/>
          <w:szCs w:val="27"/>
        </w:rPr>
        <w:t xml:space="preserve"> </w:t>
      </w:r>
      <w:r w:rsidR="00595E1C" w:rsidRPr="00895D43">
        <w:rPr>
          <w:sz w:val="27"/>
          <w:szCs w:val="27"/>
        </w:rPr>
        <w:t>Администрации Медвенского</w:t>
      </w:r>
      <w:r w:rsidR="000C01EA" w:rsidRPr="00895D43">
        <w:rPr>
          <w:sz w:val="27"/>
          <w:szCs w:val="27"/>
        </w:rPr>
        <w:t xml:space="preserve"> района</w:t>
      </w:r>
      <w:r w:rsidR="00595E1C" w:rsidRPr="00895D43">
        <w:rPr>
          <w:sz w:val="27"/>
          <w:szCs w:val="27"/>
        </w:rPr>
        <w:t xml:space="preserve"> </w:t>
      </w:r>
      <w:r w:rsidR="000C01EA" w:rsidRPr="00895D43">
        <w:rPr>
          <w:sz w:val="27"/>
          <w:szCs w:val="27"/>
        </w:rPr>
        <w:t xml:space="preserve">и их близкими родственниками по совпадению фамилии, имени, отчества. В результате мониторинга признаков конфликта </w:t>
      </w:r>
      <w:r w:rsidR="000C01EA" w:rsidRPr="00895D43">
        <w:rPr>
          <w:rStyle w:val="212pt"/>
          <w:b w:val="0"/>
          <w:sz w:val="27"/>
          <w:szCs w:val="27"/>
        </w:rPr>
        <w:t>интересов между</w:t>
      </w:r>
      <w:r w:rsidR="00FD5F8B" w:rsidRPr="00895D43">
        <w:rPr>
          <w:rStyle w:val="212pt"/>
          <w:b w:val="0"/>
          <w:sz w:val="27"/>
          <w:szCs w:val="27"/>
        </w:rPr>
        <w:t xml:space="preserve"> </w:t>
      </w:r>
      <w:r w:rsidR="000C01EA" w:rsidRPr="00895D43">
        <w:rPr>
          <w:sz w:val="27"/>
          <w:szCs w:val="27"/>
        </w:rPr>
        <w:t>участниками закупки и должностными лицами Администрации района не выявлено.</w:t>
      </w:r>
    </w:p>
    <w:p w:rsidR="000C01EA" w:rsidRPr="00895D43" w:rsidRDefault="00830156" w:rsidP="007379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895D43">
        <w:rPr>
          <w:rFonts w:ascii="Times New Roman" w:eastAsia="Times New Roman" w:hAnsi="Times New Roman" w:cs="Times New Roman"/>
          <w:bCs/>
          <w:sz w:val="27"/>
          <w:szCs w:val="27"/>
        </w:rPr>
        <w:t>В соответствии с распоряжением</w:t>
      </w:r>
      <w:r w:rsidR="00595E1C" w:rsidRPr="00895D43">
        <w:rPr>
          <w:rFonts w:ascii="Times New Roman" w:eastAsia="Times New Roman" w:hAnsi="Times New Roman" w:cs="Times New Roman"/>
          <w:bCs/>
          <w:sz w:val="27"/>
          <w:szCs w:val="27"/>
        </w:rPr>
        <w:t xml:space="preserve"> Администрации Медвенского</w:t>
      </w:r>
      <w:r w:rsidRPr="00895D43">
        <w:rPr>
          <w:rFonts w:ascii="Times New Roman" w:eastAsia="Times New Roman" w:hAnsi="Times New Roman" w:cs="Times New Roman"/>
          <w:bCs/>
          <w:sz w:val="27"/>
          <w:szCs w:val="27"/>
        </w:rPr>
        <w:t xml:space="preserve"> района Курской области </w:t>
      </w:r>
      <w:r w:rsidR="00226C9E" w:rsidRPr="00895D43">
        <w:rPr>
          <w:rFonts w:ascii="Times New Roman" w:eastAsia="Times New Roman" w:hAnsi="Times New Roman" w:cs="Times New Roman"/>
          <w:bCs/>
          <w:sz w:val="27"/>
          <w:szCs w:val="27"/>
        </w:rPr>
        <w:t xml:space="preserve">от </w:t>
      </w:r>
      <w:r w:rsidR="00895D43" w:rsidRPr="00895D43">
        <w:rPr>
          <w:rFonts w:ascii="Times New Roman" w:eastAsia="Times New Roman" w:hAnsi="Times New Roman" w:cs="Times New Roman"/>
          <w:bCs/>
          <w:sz w:val="27"/>
          <w:szCs w:val="27"/>
        </w:rPr>
        <w:t>04.06.2024 №170</w:t>
      </w:r>
      <w:r w:rsidR="00226C9E" w:rsidRPr="00895D43">
        <w:rPr>
          <w:rFonts w:ascii="Times New Roman" w:eastAsia="Times New Roman" w:hAnsi="Times New Roman" w:cs="Times New Roman"/>
          <w:bCs/>
          <w:sz w:val="27"/>
          <w:szCs w:val="27"/>
        </w:rPr>
        <w:t>-ра</w:t>
      </w:r>
      <w:r w:rsidR="00895D43" w:rsidRPr="00895D43">
        <w:rPr>
          <w:rFonts w:ascii="Times New Roman" w:eastAsia="Times New Roman" w:hAnsi="Times New Roman" w:cs="Times New Roman"/>
          <w:bCs/>
          <w:sz w:val="27"/>
          <w:szCs w:val="27"/>
        </w:rPr>
        <w:t xml:space="preserve"> «О перечне муниципальных услуг органов местного самоуправления Медвенского района»</w:t>
      </w:r>
      <w:r w:rsidR="00226C9E" w:rsidRPr="00895D43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226C9E" w:rsidRPr="00895D43">
        <w:rPr>
          <w:rFonts w:ascii="Times New Roman" w:eastAsia="Times New Roman" w:hAnsi="Times New Roman" w:cs="Times New Roman"/>
          <w:sz w:val="27"/>
          <w:szCs w:val="27"/>
        </w:rPr>
        <w:t>Администрация Медвенского</w:t>
      </w:r>
      <w:r w:rsidR="000C01EA" w:rsidRPr="00895D43">
        <w:rPr>
          <w:rFonts w:ascii="Times New Roman" w:eastAsia="Times New Roman" w:hAnsi="Times New Roman" w:cs="Times New Roman"/>
          <w:sz w:val="27"/>
          <w:szCs w:val="27"/>
        </w:rPr>
        <w:t xml:space="preserve"> района</w:t>
      </w:r>
      <w:r w:rsidR="00226C9E" w:rsidRPr="00895D43">
        <w:rPr>
          <w:rFonts w:ascii="Times New Roman" w:eastAsia="Times New Roman" w:hAnsi="Times New Roman" w:cs="Times New Roman"/>
          <w:sz w:val="27"/>
          <w:szCs w:val="27"/>
        </w:rPr>
        <w:t xml:space="preserve"> и муниципальные учреждения Медвенского района, созданные для осуществления полномочий органов местного самоуправления Медвенского района Курской области по решению вопросов местного значения, </w:t>
      </w:r>
      <w:r w:rsidR="000C01EA" w:rsidRPr="00895D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26C9E" w:rsidRPr="00895D43">
        <w:rPr>
          <w:rFonts w:ascii="Times New Roman" w:hAnsi="Times New Roman" w:cs="Times New Roman"/>
          <w:sz w:val="27"/>
          <w:szCs w:val="27"/>
        </w:rPr>
        <w:t>предоставляю</w:t>
      </w:r>
      <w:r w:rsidR="000C01EA" w:rsidRPr="00895D43">
        <w:rPr>
          <w:rFonts w:ascii="Times New Roman" w:hAnsi="Times New Roman" w:cs="Times New Roman"/>
          <w:sz w:val="27"/>
          <w:szCs w:val="27"/>
        </w:rPr>
        <w:t xml:space="preserve">т </w:t>
      </w:r>
      <w:r w:rsidR="00895D43" w:rsidRPr="00895D43">
        <w:rPr>
          <w:rFonts w:ascii="Times New Roman" w:hAnsi="Times New Roman" w:cs="Times New Roman"/>
          <w:sz w:val="27"/>
          <w:szCs w:val="27"/>
        </w:rPr>
        <w:t>муниципальные</w:t>
      </w:r>
      <w:r w:rsidR="000C01EA" w:rsidRPr="00895D43">
        <w:rPr>
          <w:rFonts w:ascii="Times New Roman" w:hAnsi="Times New Roman" w:cs="Times New Roman"/>
          <w:sz w:val="27"/>
          <w:szCs w:val="27"/>
        </w:rPr>
        <w:t xml:space="preserve"> услуг</w:t>
      </w:r>
      <w:r w:rsidR="00895D43" w:rsidRPr="00895D43">
        <w:rPr>
          <w:rFonts w:ascii="Times New Roman" w:hAnsi="Times New Roman" w:cs="Times New Roman"/>
          <w:sz w:val="27"/>
          <w:szCs w:val="27"/>
        </w:rPr>
        <w:t>и</w:t>
      </w:r>
      <w:r w:rsidR="000C01EA" w:rsidRPr="00895D43">
        <w:rPr>
          <w:rFonts w:ascii="Times New Roman" w:hAnsi="Times New Roman" w:cs="Times New Roman"/>
          <w:sz w:val="27"/>
          <w:szCs w:val="27"/>
        </w:rPr>
        <w:t>.</w:t>
      </w:r>
    </w:p>
    <w:p w:rsidR="000C01EA" w:rsidRPr="00895D43" w:rsidRDefault="000C01EA" w:rsidP="007379B4">
      <w:pPr>
        <w:pStyle w:val="20"/>
        <w:shd w:val="clear" w:color="auto" w:fill="auto"/>
        <w:spacing w:after="0" w:line="240" w:lineRule="auto"/>
        <w:ind w:firstLine="680"/>
        <w:contextualSpacing/>
        <w:jc w:val="both"/>
        <w:rPr>
          <w:sz w:val="27"/>
          <w:szCs w:val="27"/>
        </w:rPr>
      </w:pPr>
      <w:proofErr w:type="gramStart"/>
      <w:r w:rsidRPr="00895D43">
        <w:rPr>
          <w:sz w:val="27"/>
          <w:szCs w:val="27"/>
        </w:rPr>
        <w:t xml:space="preserve">Нарушений при предоставлении </w:t>
      </w:r>
      <w:r w:rsidR="00226C9E" w:rsidRPr="00895D43">
        <w:rPr>
          <w:sz w:val="27"/>
          <w:szCs w:val="27"/>
        </w:rPr>
        <w:t>Администрацией Медвенского</w:t>
      </w:r>
      <w:r w:rsidRPr="00895D43">
        <w:rPr>
          <w:sz w:val="27"/>
          <w:szCs w:val="27"/>
        </w:rPr>
        <w:t xml:space="preserve"> района</w:t>
      </w:r>
      <w:r w:rsidR="000852AA" w:rsidRPr="00895D43">
        <w:rPr>
          <w:sz w:val="27"/>
          <w:szCs w:val="27"/>
        </w:rPr>
        <w:t xml:space="preserve"> </w:t>
      </w:r>
      <w:r w:rsidRPr="00895D43">
        <w:rPr>
          <w:sz w:val="27"/>
          <w:szCs w:val="27"/>
        </w:rPr>
        <w:t xml:space="preserve">муниципальных услуг, таких как </w:t>
      </w:r>
      <w:proofErr w:type="spellStart"/>
      <w:r w:rsidRPr="00895D43">
        <w:rPr>
          <w:sz w:val="27"/>
          <w:szCs w:val="27"/>
        </w:rPr>
        <w:t>антиконкурентные</w:t>
      </w:r>
      <w:proofErr w:type="spellEnd"/>
      <w:r w:rsidRPr="00895D43">
        <w:rPr>
          <w:sz w:val="27"/>
          <w:szCs w:val="27"/>
        </w:rPr>
        <w:t xml:space="preserve"> действия (бездействие), согласованные действия работников Администрации района с хозяйствующими субъектами, установление и (или) взимание не предусмотренных </w:t>
      </w:r>
      <w:r w:rsidRPr="00895D43">
        <w:rPr>
          <w:sz w:val="27"/>
          <w:szCs w:val="27"/>
        </w:rPr>
        <w:lastRenderedPageBreak/>
        <w:t>законодательством Российской Федерации платежей при предоставлении муниципальных услуг, установление требований к хозяйствующим субъектам, не предусмотренных законодательством Российской Федерации, истребование документов, не предусмотренных законодательством Российской Федерации, находящихся в распоряжении иных органов, участвующих в предоставлении</w:t>
      </w:r>
      <w:proofErr w:type="gramEnd"/>
      <w:r w:rsidRPr="00895D43">
        <w:rPr>
          <w:sz w:val="27"/>
          <w:szCs w:val="27"/>
        </w:rPr>
        <w:t xml:space="preserve"> муниципальных услуг, не выявлено.</w:t>
      </w:r>
    </w:p>
    <w:p w:rsidR="00DC3F6D" w:rsidRPr="00895D43" w:rsidRDefault="00BF010E" w:rsidP="00BF010E">
      <w:pPr>
        <w:pStyle w:val="Default"/>
        <w:ind w:firstLine="709"/>
        <w:contextualSpacing/>
        <w:jc w:val="both"/>
        <w:rPr>
          <w:color w:val="auto"/>
          <w:sz w:val="27"/>
          <w:szCs w:val="27"/>
        </w:rPr>
      </w:pPr>
      <w:r w:rsidRPr="00895D43">
        <w:rPr>
          <w:color w:val="auto"/>
          <w:sz w:val="27"/>
          <w:szCs w:val="27"/>
        </w:rPr>
        <w:t xml:space="preserve">В органах местного самоуправления и муниципальных учреждениях района систематически ведется разъяснительная работа по недопущению нарушения </w:t>
      </w:r>
      <w:proofErr w:type="spellStart"/>
      <w:r w:rsidRPr="00895D43">
        <w:rPr>
          <w:color w:val="auto"/>
          <w:sz w:val="27"/>
          <w:szCs w:val="27"/>
        </w:rPr>
        <w:t>антикоррупционного</w:t>
      </w:r>
      <w:proofErr w:type="spellEnd"/>
      <w:r w:rsidRPr="00895D43">
        <w:rPr>
          <w:color w:val="auto"/>
          <w:sz w:val="27"/>
          <w:szCs w:val="27"/>
        </w:rPr>
        <w:t xml:space="preserve"> законодательства, об ответственности за такие нарушения. </w:t>
      </w:r>
    </w:p>
    <w:p w:rsidR="000C01EA" w:rsidRPr="00895D43" w:rsidRDefault="000C01EA" w:rsidP="007379B4">
      <w:pPr>
        <w:pStyle w:val="40"/>
        <w:shd w:val="clear" w:color="auto" w:fill="auto"/>
        <w:spacing w:after="0" w:line="240" w:lineRule="auto"/>
        <w:contextualSpacing/>
        <w:rPr>
          <w:sz w:val="27"/>
          <w:szCs w:val="27"/>
          <w:highlight w:val="yellow"/>
        </w:rPr>
      </w:pPr>
    </w:p>
    <w:p w:rsidR="000C01EA" w:rsidRPr="00895D43" w:rsidRDefault="000C01EA" w:rsidP="007379B4">
      <w:pPr>
        <w:pStyle w:val="40"/>
        <w:shd w:val="clear" w:color="auto" w:fill="auto"/>
        <w:spacing w:after="0" w:line="240" w:lineRule="auto"/>
        <w:contextualSpacing/>
        <w:rPr>
          <w:sz w:val="27"/>
          <w:szCs w:val="27"/>
        </w:rPr>
      </w:pPr>
      <w:r w:rsidRPr="00895D43">
        <w:rPr>
          <w:sz w:val="27"/>
          <w:szCs w:val="27"/>
        </w:rPr>
        <w:t xml:space="preserve">Оценка эффективности функционирования антимонопольного </w:t>
      </w:r>
      <w:proofErr w:type="spellStart"/>
      <w:r w:rsidRPr="00895D43">
        <w:rPr>
          <w:sz w:val="27"/>
          <w:szCs w:val="27"/>
        </w:rPr>
        <w:t>комплаенса</w:t>
      </w:r>
      <w:proofErr w:type="spellEnd"/>
    </w:p>
    <w:p w:rsidR="000C01EA" w:rsidRPr="00895D43" w:rsidRDefault="000C01EA" w:rsidP="007379B4">
      <w:pPr>
        <w:pStyle w:val="40"/>
        <w:shd w:val="clear" w:color="auto" w:fill="auto"/>
        <w:spacing w:after="0" w:line="240" w:lineRule="auto"/>
        <w:contextualSpacing/>
        <w:rPr>
          <w:sz w:val="27"/>
          <w:szCs w:val="27"/>
          <w:highlight w:val="yellow"/>
        </w:rPr>
      </w:pPr>
    </w:p>
    <w:p w:rsidR="000C01EA" w:rsidRPr="00895D43" w:rsidRDefault="000C01EA" w:rsidP="007379B4">
      <w:pPr>
        <w:pStyle w:val="20"/>
        <w:shd w:val="clear" w:color="auto" w:fill="auto"/>
        <w:spacing w:after="0" w:line="240" w:lineRule="auto"/>
        <w:ind w:firstLine="70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 xml:space="preserve">Ключевыми показателями эффективности функционирования антимонопольного </w:t>
      </w:r>
      <w:proofErr w:type="spellStart"/>
      <w:r w:rsidRPr="00895D43">
        <w:rPr>
          <w:sz w:val="27"/>
          <w:szCs w:val="27"/>
        </w:rPr>
        <w:t>комплаенса</w:t>
      </w:r>
      <w:proofErr w:type="spellEnd"/>
      <w:r w:rsidRPr="00895D43">
        <w:rPr>
          <w:sz w:val="27"/>
          <w:szCs w:val="27"/>
        </w:rPr>
        <w:t xml:space="preserve"> для </w:t>
      </w:r>
      <w:r w:rsidR="00A222AD" w:rsidRPr="00895D43">
        <w:rPr>
          <w:sz w:val="27"/>
          <w:szCs w:val="27"/>
        </w:rPr>
        <w:t>Администрации Медвенского</w:t>
      </w:r>
      <w:r w:rsidRPr="00895D43">
        <w:rPr>
          <w:sz w:val="27"/>
          <w:szCs w:val="27"/>
        </w:rPr>
        <w:t xml:space="preserve"> района Курской области являются:</w:t>
      </w:r>
    </w:p>
    <w:p w:rsidR="000C01EA" w:rsidRPr="00895D43" w:rsidRDefault="000C01EA" w:rsidP="007379B4">
      <w:pPr>
        <w:pStyle w:val="20"/>
        <w:numPr>
          <w:ilvl w:val="0"/>
          <w:numId w:val="1"/>
        </w:numPr>
        <w:shd w:val="clear" w:color="auto" w:fill="auto"/>
        <w:tabs>
          <w:tab w:val="left" w:pos="1353"/>
        </w:tabs>
        <w:spacing w:after="0" w:line="240" w:lineRule="auto"/>
        <w:ind w:firstLine="70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 xml:space="preserve">коэффициент снижения количества нарушений антимонопольного законодательства со стороны Администрации </w:t>
      </w:r>
      <w:r w:rsidR="00A222AD" w:rsidRPr="00895D43">
        <w:rPr>
          <w:sz w:val="27"/>
          <w:szCs w:val="27"/>
        </w:rPr>
        <w:t>Медвенского района и ее подведомственных организаций</w:t>
      </w:r>
      <w:r w:rsidRPr="00895D43">
        <w:rPr>
          <w:sz w:val="27"/>
          <w:szCs w:val="27"/>
        </w:rPr>
        <w:t>;</w:t>
      </w:r>
    </w:p>
    <w:p w:rsidR="000C01EA" w:rsidRPr="00895D43" w:rsidRDefault="000C01EA" w:rsidP="007379B4">
      <w:pPr>
        <w:pStyle w:val="20"/>
        <w:numPr>
          <w:ilvl w:val="0"/>
          <w:numId w:val="1"/>
        </w:numPr>
        <w:shd w:val="clear" w:color="auto" w:fill="auto"/>
        <w:tabs>
          <w:tab w:val="left" w:pos="1353"/>
        </w:tabs>
        <w:spacing w:after="0" w:line="240" w:lineRule="auto"/>
        <w:ind w:firstLine="70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>доля прое</w:t>
      </w:r>
      <w:r w:rsidR="00A222AD" w:rsidRPr="00895D43">
        <w:rPr>
          <w:sz w:val="27"/>
          <w:szCs w:val="27"/>
        </w:rPr>
        <w:t xml:space="preserve">ктов нормативных правовых актов, </w:t>
      </w:r>
      <w:r w:rsidRPr="00895D43">
        <w:rPr>
          <w:sz w:val="27"/>
          <w:szCs w:val="27"/>
        </w:rPr>
        <w:t>в которых выявлены риски нарушения антимонопольного законодательства;</w:t>
      </w:r>
    </w:p>
    <w:p w:rsidR="000C01EA" w:rsidRPr="00895D43" w:rsidRDefault="00A222AD" w:rsidP="00A222AD">
      <w:pPr>
        <w:pStyle w:val="20"/>
        <w:numPr>
          <w:ilvl w:val="0"/>
          <w:numId w:val="1"/>
        </w:numPr>
        <w:shd w:val="clear" w:color="auto" w:fill="auto"/>
        <w:tabs>
          <w:tab w:val="left" w:pos="1353"/>
        </w:tabs>
        <w:spacing w:after="0" w:line="240" w:lineRule="auto"/>
        <w:ind w:firstLine="70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 xml:space="preserve">доля сотрудников Администрации Медвенского района Курской области и ее подведомственных организаций,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895D43">
        <w:rPr>
          <w:sz w:val="27"/>
          <w:szCs w:val="27"/>
        </w:rPr>
        <w:t>комплаенсу</w:t>
      </w:r>
      <w:proofErr w:type="spellEnd"/>
      <w:r w:rsidRPr="00895D43">
        <w:rPr>
          <w:sz w:val="27"/>
          <w:szCs w:val="27"/>
        </w:rPr>
        <w:t>.</w:t>
      </w:r>
    </w:p>
    <w:p w:rsidR="000C01EA" w:rsidRPr="00895D43" w:rsidRDefault="000C01EA" w:rsidP="007379B4">
      <w:pPr>
        <w:pStyle w:val="20"/>
        <w:shd w:val="clear" w:color="auto" w:fill="auto"/>
        <w:spacing w:after="0" w:line="240" w:lineRule="auto"/>
        <w:ind w:firstLine="700"/>
        <w:contextualSpacing/>
        <w:jc w:val="both"/>
        <w:rPr>
          <w:color w:val="FF0000"/>
          <w:sz w:val="27"/>
          <w:szCs w:val="27"/>
        </w:rPr>
      </w:pPr>
      <w:r w:rsidRPr="00895D43">
        <w:rPr>
          <w:sz w:val="27"/>
          <w:szCs w:val="27"/>
        </w:rPr>
        <w:t xml:space="preserve">Оценка эффективности функционирования антимонопольного </w:t>
      </w:r>
      <w:proofErr w:type="spellStart"/>
      <w:r w:rsidRPr="00895D43">
        <w:rPr>
          <w:sz w:val="27"/>
          <w:szCs w:val="27"/>
        </w:rPr>
        <w:t>комплаенса</w:t>
      </w:r>
      <w:proofErr w:type="spellEnd"/>
      <w:r w:rsidRPr="00895D43">
        <w:rPr>
          <w:sz w:val="27"/>
          <w:szCs w:val="27"/>
        </w:rPr>
        <w:t xml:space="preserve"> и расчет ключевых показателей оценки эффективности функционирования антимонопольного </w:t>
      </w:r>
      <w:proofErr w:type="spellStart"/>
      <w:r w:rsidRPr="00895D43">
        <w:rPr>
          <w:sz w:val="27"/>
          <w:szCs w:val="27"/>
        </w:rPr>
        <w:t>комплаен</w:t>
      </w:r>
      <w:r w:rsidR="00286DFB" w:rsidRPr="00895D43">
        <w:rPr>
          <w:sz w:val="27"/>
          <w:szCs w:val="27"/>
        </w:rPr>
        <w:t>са</w:t>
      </w:r>
      <w:proofErr w:type="spellEnd"/>
      <w:r w:rsidR="00286DFB" w:rsidRPr="00895D43">
        <w:rPr>
          <w:sz w:val="27"/>
          <w:szCs w:val="27"/>
        </w:rPr>
        <w:t xml:space="preserve"> в Администрации Медвенского</w:t>
      </w:r>
      <w:r w:rsidRPr="00895D43">
        <w:rPr>
          <w:sz w:val="27"/>
          <w:szCs w:val="27"/>
        </w:rPr>
        <w:t xml:space="preserve"> района осуществляется в соответствии с Методикой расчета ключевых показателей эффективности функционирован</w:t>
      </w:r>
      <w:r w:rsidR="008B4FB3" w:rsidRPr="00895D43">
        <w:rPr>
          <w:sz w:val="27"/>
          <w:szCs w:val="27"/>
        </w:rPr>
        <w:t>ия в Администрации Медвенского</w:t>
      </w:r>
      <w:r w:rsidRPr="00895D43">
        <w:rPr>
          <w:sz w:val="27"/>
          <w:szCs w:val="27"/>
        </w:rPr>
        <w:t xml:space="preserve"> района Курской области </w:t>
      </w:r>
      <w:r w:rsidR="008B4FB3" w:rsidRPr="00895D43">
        <w:rPr>
          <w:sz w:val="27"/>
          <w:szCs w:val="27"/>
        </w:rPr>
        <w:t xml:space="preserve">антимонопольного </w:t>
      </w:r>
      <w:proofErr w:type="spellStart"/>
      <w:r w:rsidR="008B4FB3" w:rsidRPr="00895D43">
        <w:rPr>
          <w:sz w:val="27"/>
          <w:szCs w:val="27"/>
        </w:rPr>
        <w:t>комплаенса</w:t>
      </w:r>
      <w:proofErr w:type="spellEnd"/>
      <w:r w:rsidR="008B4FB3" w:rsidRPr="00895D43">
        <w:rPr>
          <w:sz w:val="27"/>
          <w:szCs w:val="27"/>
        </w:rPr>
        <w:t>.</w:t>
      </w:r>
      <w:r w:rsidRPr="00895D43">
        <w:rPr>
          <w:sz w:val="27"/>
          <w:szCs w:val="27"/>
        </w:rPr>
        <w:t xml:space="preserve"> </w:t>
      </w:r>
    </w:p>
    <w:p w:rsidR="000C01EA" w:rsidRPr="00895D43" w:rsidRDefault="000C01EA" w:rsidP="007379B4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>С учетом информации, изложе</w:t>
      </w:r>
      <w:r w:rsidR="00D618F2" w:rsidRPr="00895D43">
        <w:rPr>
          <w:sz w:val="27"/>
          <w:szCs w:val="27"/>
        </w:rPr>
        <w:t>нной в настоящем докладе, в 2024</w:t>
      </w:r>
      <w:r w:rsidRPr="00895D43">
        <w:rPr>
          <w:sz w:val="27"/>
          <w:szCs w:val="27"/>
        </w:rPr>
        <w:t xml:space="preserve"> году </w:t>
      </w:r>
      <w:r w:rsidR="008B4FB3" w:rsidRPr="00895D43">
        <w:rPr>
          <w:sz w:val="27"/>
          <w:szCs w:val="27"/>
        </w:rPr>
        <w:t>в Администрации Медвенского</w:t>
      </w:r>
      <w:r w:rsidRPr="00895D43">
        <w:rPr>
          <w:sz w:val="27"/>
          <w:szCs w:val="27"/>
        </w:rPr>
        <w:t xml:space="preserve"> района Курской области отсутствовали проекты нормативных правовых актов, в которых выявлены риски нарушения ан</w:t>
      </w:r>
      <w:r w:rsidR="008B4FB3" w:rsidRPr="00895D43">
        <w:rPr>
          <w:sz w:val="27"/>
          <w:szCs w:val="27"/>
        </w:rPr>
        <w:t>тимонопольного законодательства.</w:t>
      </w:r>
    </w:p>
    <w:p w:rsidR="000C01EA" w:rsidRPr="00895D43" w:rsidRDefault="000C01EA" w:rsidP="007379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95D43">
        <w:rPr>
          <w:rFonts w:ascii="Times New Roman" w:hAnsi="Times New Roman" w:cs="Times New Roman"/>
          <w:sz w:val="27"/>
          <w:szCs w:val="27"/>
        </w:rPr>
        <w:t>Следовательно:</w:t>
      </w:r>
      <w:r w:rsidR="008B4FB3" w:rsidRPr="00895D43">
        <w:rPr>
          <w:rFonts w:ascii="Times New Roman" w:hAnsi="Times New Roman" w:cs="Times New Roman"/>
          <w:sz w:val="27"/>
          <w:szCs w:val="27"/>
        </w:rPr>
        <w:t xml:space="preserve"> </w:t>
      </w:r>
      <w:r w:rsidR="007606D2" w:rsidRPr="00895D43">
        <w:rPr>
          <w:rFonts w:ascii="Times New Roman" w:hAnsi="Times New Roman" w:cs="Times New Roman"/>
          <w:sz w:val="27"/>
          <w:szCs w:val="27"/>
        </w:rPr>
        <w:t>у</w:t>
      </w:r>
      <w:r w:rsidRPr="00895D43">
        <w:rPr>
          <w:rFonts w:ascii="Times New Roman" w:hAnsi="Times New Roman" w:cs="Times New Roman"/>
          <w:sz w:val="27"/>
          <w:szCs w:val="27"/>
        </w:rPr>
        <w:t>ровень риска нарушений антимонопольного законодательст</w:t>
      </w:r>
      <w:r w:rsidR="008B4FB3" w:rsidRPr="00895D43">
        <w:rPr>
          <w:rFonts w:ascii="Times New Roman" w:hAnsi="Times New Roman" w:cs="Times New Roman"/>
          <w:sz w:val="27"/>
          <w:szCs w:val="27"/>
        </w:rPr>
        <w:t>ва в Администрации Медвенского</w:t>
      </w:r>
      <w:r w:rsidRPr="00895D43">
        <w:rPr>
          <w:rFonts w:ascii="Times New Roman" w:hAnsi="Times New Roman" w:cs="Times New Roman"/>
          <w:sz w:val="27"/>
          <w:szCs w:val="27"/>
        </w:rPr>
        <w:t xml:space="preserve"> района определен как низкий, так как в анализируемый период отсутствует наличие выдачи предупреждений, возбуждения дел о нарушении антимонопольного законодательства, наложения штрафов.</w:t>
      </w:r>
    </w:p>
    <w:p w:rsidR="000C01EA" w:rsidRPr="00895D43" w:rsidRDefault="000C01EA" w:rsidP="007379B4">
      <w:pPr>
        <w:pStyle w:val="20"/>
        <w:shd w:val="clear" w:color="auto" w:fill="auto"/>
        <w:tabs>
          <w:tab w:val="left" w:pos="1353"/>
        </w:tabs>
        <w:spacing w:after="0" w:line="240" w:lineRule="auto"/>
        <w:ind w:firstLine="0"/>
        <w:contextualSpacing/>
        <w:jc w:val="both"/>
        <w:rPr>
          <w:sz w:val="27"/>
          <w:szCs w:val="27"/>
          <w:highlight w:val="yellow"/>
        </w:rPr>
      </w:pPr>
    </w:p>
    <w:p w:rsidR="000C01EA" w:rsidRPr="00895D43" w:rsidRDefault="000C01EA" w:rsidP="007379B4">
      <w:pPr>
        <w:pStyle w:val="30"/>
        <w:shd w:val="clear" w:color="auto" w:fill="auto"/>
        <w:spacing w:before="0" w:line="240" w:lineRule="auto"/>
        <w:ind w:firstLine="72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>ВЫВОДЫ:</w:t>
      </w:r>
    </w:p>
    <w:p w:rsidR="000C01EA" w:rsidRPr="00895D43" w:rsidRDefault="008B4FB3" w:rsidP="007379B4">
      <w:pPr>
        <w:pStyle w:val="20"/>
        <w:numPr>
          <w:ilvl w:val="0"/>
          <w:numId w:val="2"/>
        </w:numPr>
        <w:shd w:val="clear" w:color="auto" w:fill="auto"/>
        <w:tabs>
          <w:tab w:val="left" w:pos="1048"/>
        </w:tabs>
        <w:spacing w:after="0" w:line="240" w:lineRule="auto"/>
        <w:ind w:firstLine="72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>В Администрации Медвенского</w:t>
      </w:r>
      <w:r w:rsidR="000C01EA" w:rsidRPr="00895D43">
        <w:rPr>
          <w:sz w:val="27"/>
          <w:szCs w:val="27"/>
        </w:rPr>
        <w:t xml:space="preserve"> района Курской области осуществлено внедрение системы внутреннего обеспечения соответствия требованиям антимонопольного законодательства.</w:t>
      </w:r>
    </w:p>
    <w:p w:rsidR="007F5352" w:rsidRPr="00895D43" w:rsidRDefault="000C01EA" w:rsidP="007379B4">
      <w:pPr>
        <w:pStyle w:val="20"/>
        <w:numPr>
          <w:ilvl w:val="0"/>
          <w:numId w:val="2"/>
        </w:numPr>
        <w:shd w:val="clear" w:color="auto" w:fill="auto"/>
        <w:tabs>
          <w:tab w:val="left" w:pos="1048"/>
        </w:tabs>
        <w:spacing w:after="0" w:line="240" w:lineRule="auto"/>
        <w:ind w:firstLine="720"/>
        <w:contextualSpacing/>
        <w:jc w:val="both"/>
        <w:rPr>
          <w:sz w:val="27"/>
          <w:szCs w:val="27"/>
        </w:rPr>
      </w:pPr>
      <w:r w:rsidRPr="00895D43">
        <w:rPr>
          <w:sz w:val="27"/>
          <w:szCs w:val="27"/>
        </w:rPr>
        <w:t>По результатам проделанной работы нарушений антимонопольного законодательства не выявлено.</w:t>
      </w:r>
      <w:bookmarkStart w:id="0" w:name="_GoBack"/>
      <w:bookmarkEnd w:id="0"/>
    </w:p>
    <w:sectPr w:rsidR="007F5352" w:rsidRPr="00895D43" w:rsidSect="00F15AF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13A3"/>
    <w:multiLevelType w:val="multilevel"/>
    <w:tmpl w:val="28E8D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264EEE"/>
    <w:multiLevelType w:val="multilevel"/>
    <w:tmpl w:val="83EA2A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30213"/>
    <w:rsid w:val="000852AA"/>
    <w:rsid w:val="000C01EA"/>
    <w:rsid w:val="001F2F4D"/>
    <w:rsid w:val="00226C9E"/>
    <w:rsid w:val="00251691"/>
    <w:rsid w:val="00286DFB"/>
    <w:rsid w:val="0031348E"/>
    <w:rsid w:val="003B7FD3"/>
    <w:rsid w:val="00416A03"/>
    <w:rsid w:val="00480B41"/>
    <w:rsid w:val="00533A0A"/>
    <w:rsid w:val="005664AE"/>
    <w:rsid w:val="00595E1C"/>
    <w:rsid w:val="005C328C"/>
    <w:rsid w:val="005F253C"/>
    <w:rsid w:val="005F2A82"/>
    <w:rsid w:val="00645A92"/>
    <w:rsid w:val="0067147F"/>
    <w:rsid w:val="006B618D"/>
    <w:rsid w:val="006E3973"/>
    <w:rsid w:val="006F6247"/>
    <w:rsid w:val="007038AB"/>
    <w:rsid w:val="007116A5"/>
    <w:rsid w:val="007379B4"/>
    <w:rsid w:val="007606D2"/>
    <w:rsid w:val="007940CD"/>
    <w:rsid w:val="007F5352"/>
    <w:rsid w:val="00812A0B"/>
    <w:rsid w:val="00813B4E"/>
    <w:rsid w:val="00830156"/>
    <w:rsid w:val="00830213"/>
    <w:rsid w:val="00884E53"/>
    <w:rsid w:val="00895D43"/>
    <w:rsid w:val="008A2838"/>
    <w:rsid w:val="008B4FB3"/>
    <w:rsid w:val="00A103FE"/>
    <w:rsid w:val="00A222AD"/>
    <w:rsid w:val="00A8078E"/>
    <w:rsid w:val="00AB540A"/>
    <w:rsid w:val="00AB7466"/>
    <w:rsid w:val="00AF1C35"/>
    <w:rsid w:val="00B66B08"/>
    <w:rsid w:val="00B83DB2"/>
    <w:rsid w:val="00BD5495"/>
    <w:rsid w:val="00BE2B8A"/>
    <w:rsid w:val="00BE79C8"/>
    <w:rsid w:val="00BF010E"/>
    <w:rsid w:val="00C11974"/>
    <w:rsid w:val="00D069FD"/>
    <w:rsid w:val="00D618F2"/>
    <w:rsid w:val="00DC3F6D"/>
    <w:rsid w:val="00DD4EA0"/>
    <w:rsid w:val="00DF4F55"/>
    <w:rsid w:val="00EC2185"/>
    <w:rsid w:val="00F15AF3"/>
    <w:rsid w:val="00F757EE"/>
    <w:rsid w:val="00FC3DA2"/>
    <w:rsid w:val="00FD207B"/>
    <w:rsid w:val="00FD5F8B"/>
    <w:rsid w:val="00FF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4E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84E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4E53"/>
    <w:pPr>
      <w:widowControl w:val="0"/>
      <w:shd w:val="clear" w:color="auto" w:fill="FFFFFF"/>
      <w:spacing w:after="300" w:line="322" w:lineRule="exact"/>
      <w:ind w:hanging="9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84E53"/>
    <w:pPr>
      <w:widowControl w:val="0"/>
      <w:shd w:val="clear" w:color="auto" w:fill="FFFFFF"/>
      <w:spacing w:before="300" w:after="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;Полужирный"/>
    <w:basedOn w:val="2"/>
    <w:rsid w:val="000C01E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C01E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01EA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0C01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6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Toshiba-User</cp:lastModifiedBy>
  <cp:revision>46</cp:revision>
  <cp:lastPrinted>2024-12-16T12:59:00Z</cp:lastPrinted>
  <dcterms:created xsi:type="dcterms:W3CDTF">2023-02-13T06:57:00Z</dcterms:created>
  <dcterms:modified xsi:type="dcterms:W3CDTF">2025-01-31T06:07:00Z</dcterms:modified>
</cp:coreProperties>
</file>