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376" w:rsidRDefault="000B0376" w:rsidP="000B0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0B0376" w:rsidRDefault="000B0376" w:rsidP="000B0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заседания  седьмой</w:t>
      </w:r>
      <w:r w:rsidR="000163E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пленарной  сессии  Общественного  Совета  Медвенского  района шестого созыва</w:t>
      </w:r>
    </w:p>
    <w:p w:rsidR="000B0376" w:rsidRDefault="000B0376" w:rsidP="000B0376">
      <w:pPr>
        <w:jc w:val="center"/>
        <w:rPr>
          <w:b/>
        </w:rPr>
      </w:pPr>
    </w:p>
    <w:p w:rsidR="000B0376" w:rsidRDefault="000B0376" w:rsidP="000B0376">
      <w:pPr>
        <w:jc w:val="both"/>
      </w:pPr>
      <w:r>
        <w:t>поселок  Медвенка                                                                                         01 ноября 2024года</w:t>
      </w:r>
    </w:p>
    <w:p w:rsidR="000B0376" w:rsidRDefault="000B0376" w:rsidP="000B0376">
      <w:pPr>
        <w:jc w:val="both"/>
      </w:pPr>
    </w:p>
    <w:p w:rsidR="000B0376" w:rsidRPr="000163EA" w:rsidRDefault="000B0376" w:rsidP="000B0376">
      <w:pPr>
        <w:ind w:firstLine="426"/>
        <w:jc w:val="both"/>
        <w:rPr>
          <w:u w:val="single"/>
        </w:rPr>
      </w:pPr>
      <w:r w:rsidRPr="000163EA">
        <w:rPr>
          <w:u w:val="single"/>
        </w:rPr>
        <w:t>Присутствовали:</w:t>
      </w:r>
    </w:p>
    <w:p w:rsidR="000B0376" w:rsidRPr="000163EA" w:rsidRDefault="000B0376" w:rsidP="000B0376">
      <w:pPr>
        <w:ind w:firstLine="426"/>
        <w:jc w:val="both"/>
      </w:pPr>
      <w:r w:rsidRPr="000163EA">
        <w:t>члены  Общественного  Совета  Медвенского  района  (явочный  лист  прилагается);</w:t>
      </w:r>
    </w:p>
    <w:p w:rsidR="000B0376" w:rsidRPr="000163EA" w:rsidRDefault="000B0376" w:rsidP="000B0376">
      <w:pPr>
        <w:ind w:firstLine="426"/>
        <w:jc w:val="both"/>
        <w:rPr>
          <w:u w:val="single"/>
        </w:rPr>
      </w:pPr>
      <w:r w:rsidRPr="000163EA">
        <w:rPr>
          <w:u w:val="single"/>
        </w:rPr>
        <w:t>Приглашенные:</w:t>
      </w:r>
    </w:p>
    <w:p w:rsidR="000B0376" w:rsidRPr="000163EA" w:rsidRDefault="000B0376" w:rsidP="000B0376">
      <w:pPr>
        <w:jc w:val="both"/>
      </w:pPr>
      <w:r w:rsidRPr="000163EA">
        <w:t xml:space="preserve">Шевченко Н.В.,заместитель Главы Администрации Медвенского  района; </w:t>
      </w:r>
    </w:p>
    <w:p w:rsidR="000B0376" w:rsidRPr="000163EA" w:rsidRDefault="000B0376" w:rsidP="000B0376">
      <w:pPr>
        <w:jc w:val="both"/>
        <w:rPr>
          <w:b/>
        </w:rPr>
      </w:pPr>
      <w:r w:rsidRPr="000163EA">
        <w:t xml:space="preserve">Филатов Д.В., начальник МКУ "Управление бюджетного учета" Медвенского района, Теплов А.А., начальник МКУ "Управление образования". </w:t>
      </w:r>
    </w:p>
    <w:p w:rsidR="000B0376" w:rsidRDefault="000B0376" w:rsidP="000B0376">
      <w:pPr>
        <w:jc w:val="both"/>
        <w:rPr>
          <w:b/>
          <w:sz w:val="28"/>
          <w:szCs w:val="28"/>
        </w:rPr>
      </w:pPr>
    </w:p>
    <w:p w:rsidR="000B0376" w:rsidRDefault="000B0376" w:rsidP="000B0376">
      <w:pPr>
        <w:jc w:val="both"/>
        <w:rPr>
          <w:b/>
          <w:sz w:val="28"/>
          <w:szCs w:val="28"/>
        </w:rPr>
      </w:pPr>
    </w:p>
    <w:p w:rsidR="000B0376" w:rsidRPr="000163EA" w:rsidRDefault="000B0376" w:rsidP="000B0376">
      <w:pPr>
        <w:jc w:val="center"/>
        <w:rPr>
          <w:b/>
        </w:rPr>
      </w:pPr>
      <w:r w:rsidRPr="000163EA">
        <w:rPr>
          <w:b/>
        </w:rPr>
        <w:t>Повестка  дня</w:t>
      </w:r>
    </w:p>
    <w:p w:rsidR="000B0376" w:rsidRPr="000163EA" w:rsidRDefault="000B0376" w:rsidP="000B0376">
      <w:pPr>
        <w:jc w:val="center"/>
        <w:rPr>
          <w:b/>
        </w:rPr>
      </w:pPr>
      <w:r w:rsidRPr="000163EA">
        <w:rPr>
          <w:b/>
        </w:rPr>
        <w:t>заочного заседания седьмой  пленарной  сессии  Общественного  Совета  Медвенского  района шестого созыва:</w:t>
      </w:r>
    </w:p>
    <w:p w:rsidR="000B0376" w:rsidRDefault="000B0376" w:rsidP="000B0376">
      <w:pPr>
        <w:ind w:firstLine="720"/>
        <w:jc w:val="center"/>
        <w:rPr>
          <w:b/>
          <w:sz w:val="28"/>
          <w:szCs w:val="28"/>
        </w:rPr>
      </w:pPr>
    </w:p>
    <w:p w:rsidR="000163EA" w:rsidRDefault="000B0376" w:rsidP="000163EA">
      <w:pPr>
        <w:spacing w:after="200" w:line="276" w:lineRule="auto"/>
        <w:jc w:val="both"/>
        <w:rPr>
          <w:rFonts w:eastAsiaTheme="minorHAnsi"/>
          <w:b/>
          <w:i/>
          <w:lang w:eastAsia="en-US"/>
        </w:rPr>
      </w:pPr>
      <w:r w:rsidRPr="000163EA">
        <w:rPr>
          <w:rFonts w:eastAsiaTheme="minorHAnsi"/>
          <w:b/>
          <w:i/>
          <w:lang w:eastAsia="en-US"/>
        </w:rPr>
        <w:t xml:space="preserve">1. </w:t>
      </w:r>
      <w:r w:rsidRPr="000163EA">
        <w:rPr>
          <w:b/>
          <w:i/>
        </w:rPr>
        <w:t>Механизм экономического стимулирования деловой активности населения и программ поддержки малого и среднего предпринимательства</w:t>
      </w:r>
      <w:r w:rsidRPr="000163EA">
        <w:rPr>
          <w:rFonts w:eastAsiaTheme="minorHAnsi"/>
          <w:b/>
          <w:i/>
          <w:lang w:eastAsia="en-US"/>
        </w:rPr>
        <w:t>.</w:t>
      </w:r>
    </w:p>
    <w:p w:rsidR="000B0376" w:rsidRPr="000163EA" w:rsidRDefault="000B0376" w:rsidP="000163EA">
      <w:pPr>
        <w:spacing w:after="200" w:line="276" w:lineRule="auto"/>
        <w:jc w:val="both"/>
        <w:rPr>
          <w:rFonts w:eastAsiaTheme="minorHAnsi"/>
          <w:b/>
          <w:i/>
          <w:lang w:eastAsia="en-US"/>
        </w:rPr>
      </w:pPr>
      <w:r w:rsidRPr="000163EA">
        <w:rPr>
          <w:rFonts w:eastAsiaTheme="minorHAnsi"/>
          <w:lang w:eastAsia="en-US"/>
        </w:rPr>
        <w:t>- информация Филатова Дмитрия Викторовича</w:t>
      </w:r>
      <w:r w:rsidR="000163EA">
        <w:rPr>
          <w:rFonts w:eastAsiaTheme="minorHAnsi"/>
          <w:lang w:eastAsia="en-US"/>
        </w:rPr>
        <w:t>, начальника МКУ "Управление бюджетного учета" Медвенского района</w:t>
      </w:r>
      <w:r w:rsidRPr="000163EA">
        <w:t>;</w:t>
      </w:r>
    </w:p>
    <w:p w:rsidR="000163EA" w:rsidRPr="001270C7" w:rsidRDefault="000B0376" w:rsidP="000163EA">
      <w:pPr>
        <w:jc w:val="both"/>
        <w:rPr>
          <w:b/>
          <w:i/>
        </w:rPr>
      </w:pPr>
      <w:r w:rsidRPr="000163EA">
        <w:rPr>
          <w:rFonts w:eastAsiaTheme="minorHAnsi"/>
          <w:b/>
          <w:i/>
          <w:sz w:val="28"/>
          <w:szCs w:val="28"/>
          <w:lang w:eastAsia="en-US"/>
        </w:rPr>
        <w:t>2</w:t>
      </w:r>
      <w:r>
        <w:rPr>
          <w:rFonts w:eastAsiaTheme="minorHAnsi"/>
          <w:b/>
          <w:sz w:val="28"/>
          <w:szCs w:val="28"/>
          <w:lang w:eastAsia="en-US"/>
        </w:rPr>
        <w:t>.</w:t>
      </w:r>
      <w:r w:rsidR="000163EA" w:rsidRPr="001270C7">
        <w:rPr>
          <w:b/>
          <w:i/>
        </w:rPr>
        <w:t>О результатах независимой оценки деятельности учреж</w:t>
      </w:r>
      <w:r w:rsidR="005019A7">
        <w:rPr>
          <w:b/>
          <w:i/>
        </w:rPr>
        <w:t>дений образования района  в 2024</w:t>
      </w:r>
      <w:r w:rsidR="000163EA" w:rsidRPr="001270C7">
        <w:rPr>
          <w:b/>
          <w:i/>
        </w:rPr>
        <w:t xml:space="preserve"> году.</w:t>
      </w:r>
    </w:p>
    <w:p w:rsidR="000163EA" w:rsidRPr="001270C7" w:rsidRDefault="000163EA" w:rsidP="000163EA">
      <w:pPr>
        <w:jc w:val="both"/>
      </w:pPr>
      <w:r w:rsidRPr="001270C7">
        <w:t>-информация Теплова Алексея Александровича, начальника МКУ "Управление образования".</w:t>
      </w:r>
    </w:p>
    <w:p w:rsidR="000B0376" w:rsidRDefault="000B0376" w:rsidP="000B0376">
      <w:pPr>
        <w:jc w:val="both"/>
        <w:rPr>
          <w:sz w:val="28"/>
          <w:szCs w:val="28"/>
        </w:rPr>
      </w:pPr>
    </w:p>
    <w:p w:rsidR="00F25C52" w:rsidRDefault="000B0376" w:rsidP="000B0376">
      <w:pPr>
        <w:spacing w:after="200" w:line="276" w:lineRule="auto"/>
        <w:jc w:val="both"/>
        <w:rPr>
          <w:rFonts w:eastAsiaTheme="minorHAnsi"/>
          <w:b/>
          <w:i/>
          <w:lang w:eastAsia="en-US"/>
        </w:rPr>
      </w:pPr>
      <w:r w:rsidRPr="00301497">
        <w:t xml:space="preserve">     </w:t>
      </w:r>
      <w:r w:rsidR="00301497">
        <w:t xml:space="preserve">   </w:t>
      </w:r>
      <w:r w:rsidRPr="00301497">
        <w:rPr>
          <w:b/>
        </w:rPr>
        <w:t>1.Слушали:</w:t>
      </w:r>
      <w:r>
        <w:rPr>
          <w:sz w:val="28"/>
          <w:szCs w:val="28"/>
        </w:rPr>
        <w:t xml:space="preserve"> </w:t>
      </w:r>
      <w:r w:rsidR="000163EA">
        <w:rPr>
          <w:rFonts w:eastAsiaTheme="minorHAnsi"/>
          <w:lang w:eastAsia="en-US"/>
        </w:rPr>
        <w:t>информацию</w:t>
      </w:r>
      <w:r w:rsidR="000163EA" w:rsidRPr="000163EA">
        <w:rPr>
          <w:rFonts w:eastAsiaTheme="minorHAnsi"/>
          <w:lang w:eastAsia="en-US"/>
        </w:rPr>
        <w:t xml:space="preserve"> Филатова Дмитрия Викторовича</w:t>
      </w:r>
      <w:r w:rsidR="000163EA">
        <w:rPr>
          <w:rFonts w:eastAsiaTheme="minorHAnsi"/>
          <w:lang w:eastAsia="en-US"/>
        </w:rPr>
        <w:t>, начальника МКУ "Управление бюджетного учета" Медвенского района</w:t>
      </w:r>
      <w:r w:rsidR="00F25C52">
        <w:rPr>
          <w:rFonts w:eastAsiaTheme="minorHAnsi"/>
          <w:lang w:eastAsia="en-US"/>
        </w:rPr>
        <w:t>( прилагается)</w:t>
      </w:r>
      <w:r w:rsidR="00301497">
        <w:t>.</w:t>
      </w:r>
    </w:p>
    <w:p w:rsidR="000B0376" w:rsidRPr="00F25C52" w:rsidRDefault="000B0376" w:rsidP="000B0376">
      <w:pPr>
        <w:spacing w:after="200" w:line="276" w:lineRule="auto"/>
        <w:jc w:val="both"/>
        <w:rPr>
          <w:rFonts w:eastAsiaTheme="minorHAnsi"/>
          <w:b/>
          <w:i/>
          <w:lang w:eastAsia="en-US"/>
        </w:rPr>
      </w:pPr>
      <w:r w:rsidRPr="00F25C52">
        <w:t>В обсуждении указанного вопроса повестки дня приняли участие:</w:t>
      </w:r>
    </w:p>
    <w:p w:rsidR="000B0376" w:rsidRPr="00F25C52" w:rsidRDefault="00F25C52" w:rsidP="000B0376">
      <w:pPr>
        <w:ind w:firstLine="709"/>
        <w:jc w:val="both"/>
      </w:pPr>
      <w:r>
        <w:rPr>
          <w:sz w:val="28"/>
          <w:szCs w:val="28"/>
        </w:rPr>
        <w:t xml:space="preserve"> </w:t>
      </w:r>
      <w:r w:rsidRPr="00F25C52">
        <w:rPr>
          <w:u w:val="single"/>
        </w:rPr>
        <w:t>Чеботарева И.В.</w:t>
      </w:r>
      <w:r w:rsidR="000B0376" w:rsidRPr="00F25C52">
        <w:rPr>
          <w:u w:val="single"/>
        </w:rPr>
        <w:t>,</w:t>
      </w:r>
      <w:r w:rsidR="000B0376" w:rsidRPr="00F25C52">
        <w:t xml:space="preserve"> член Общественного Совета, о</w:t>
      </w:r>
      <w:r w:rsidRPr="00F25C52">
        <w:t xml:space="preserve"> банковской поддержке и механизмах финансово- кредитной поддержки малого бизнеса, доступной в нашем районе для самозанятых и индивидуальных предпринимателей;</w:t>
      </w:r>
    </w:p>
    <w:p w:rsidR="000B0376" w:rsidRPr="00F25C52" w:rsidRDefault="000B0376" w:rsidP="000B0376">
      <w:pPr>
        <w:ind w:firstLine="426"/>
        <w:jc w:val="both"/>
      </w:pPr>
      <w:r>
        <w:rPr>
          <w:sz w:val="28"/>
          <w:szCs w:val="28"/>
        </w:rPr>
        <w:t xml:space="preserve">     </w:t>
      </w:r>
      <w:r w:rsidRPr="00F25C52">
        <w:rPr>
          <w:u w:val="single"/>
        </w:rPr>
        <w:t>Барыбина Е.</w:t>
      </w:r>
      <w:r w:rsidR="00F25C52" w:rsidRPr="00F25C52">
        <w:rPr>
          <w:u w:val="single"/>
        </w:rPr>
        <w:t>В.,</w:t>
      </w:r>
      <w:r w:rsidR="00F25C52" w:rsidRPr="00F25C52">
        <w:t xml:space="preserve">член Общественного Совета, о сути </w:t>
      </w:r>
      <w:r w:rsidRPr="00F25C52">
        <w:t xml:space="preserve"> </w:t>
      </w:r>
      <w:r w:rsidR="00F25C52" w:rsidRPr="00F25C52">
        <w:t>имущественной поддержке малого и среднего бизнеса, нормативных актах её регламентирующих;</w:t>
      </w:r>
    </w:p>
    <w:p w:rsidR="000B0376" w:rsidRDefault="000B0376" w:rsidP="000B0376">
      <w:pPr>
        <w:spacing w:after="200" w:line="276" w:lineRule="auto"/>
        <w:jc w:val="both"/>
      </w:pPr>
      <w:r w:rsidRPr="00F25C52">
        <w:t xml:space="preserve">           </w:t>
      </w:r>
      <w:r w:rsidR="00F25C52">
        <w:t xml:space="preserve"> </w:t>
      </w:r>
      <w:r w:rsidRPr="00F25C52">
        <w:rPr>
          <w:u w:val="single"/>
        </w:rPr>
        <w:t>Емельянова Л.П.,</w:t>
      </w:r>
      <w:r w:rsidRPr="00F25C52">
        <w:t xml:space="preserve"> член Общественного Совета, о работ</w:t>
      </w:r>
      <w:r w:rsidR="00F25C52" w:rsidRPr="00F25C52">
        <w:t xml:space="preserve">е по информированию населения </w:t>
      </w:r>
      <w:r w:rsidRPr="00F25C52">
        <w:t xml:space="preserve">о </w:t>
      </w:r>
      <w:r w:rsidR="00F25C52" w:rsidRPr="00F25C52">
        <w:t>механизмах стимулирования деловой активности;</w:t>
      </w:r>
    </w:p>
    <w:p w:rsidR="00301497" w:rsidRDefault="00301497" w:rsidP="00301497">
      <w:pPr>
        <w:spacing w:after="200" w:line="276" w:lineRule="auto"/>
        <w:jc w:val="both"/>
      </w:pPr>
      <w:r>
        <w:t xml:space="preserve">      </w:t>
      </w:r>
      <w:r>
        <w:rPr>
          <w:b/>
        </w:rPr>
        <w:t>2</w:t>
      </w:r>
      <w:r w:rsidRPr="001C30DD">
        <w:rPr>
          <w:b/>
        </w:rPr>
        <w:t>.Слушали:</w:t>
      </w:r>
      <w:r>
        <w:t xml:space="preserve"> информацию Теплова А.А., начальника МКУ "Управление образования" Медвенского района "О результатах независимой оценки деятельности </w:t>
      </w:r>
      <w:r w:rsidR="005019A7">
        <w:t>учреждений образования в 2024</w:t>
      </w:r>
      <w:r>
        <w:t xml:space="preserve"> году".</w:t>
      </w:r>
    </w:p>
    <w:p w:rsidR="000B0376" w:rsidRPr="005019A7" w:rsidRDefault="00301497" w:rsidP="000B0376">
      <w:pPr>
        <w:spacing w:after="200" w:line="276" w:lineRule="auto"/>
        <w:jc w:val="both"/>
      </w:pPr>
      <w:r>
        <w:t xml:space="preserve">     </w:t>
      </w:r>
      <w:r w:rsidRPr="003E46B8">
        <w:rPr>
          <w:snapToGrid w:val="0"/>
        </w:rPr>
        <w:t xml:space="preserve">Докладчик  познакомил присутствующих с итогами оценки работы образовательных организаций   Медвенского района, которую дал независимый организатор-оператор и предложили им  в соответствии с полномочиями Общественного Совета по проведению </w:t>
      </w:r>
      <w:r w:rsidRPr="003E46B8">
        <w:rPr>
          <w:snapToGrid w:val="0"/>
        </w:rPr>
        <w:lastRenderedPageBreak/>
        <w:t xml:space="preserve">независимой оценки качества деятельности учреждений </w:t>
      </w:r>
      <w:r>
        <w:rPr>
          <w:snapToGrid w:val="0"/>
        </w:rPr>
        <w:t xml:space="preserve"> образования, утвердить их рейтинг </w:t>
      </w:r>
      <w:r w:rsidRPr="003E46B8">
        <w:rPr>
          <w:snapToGrid w:val="0"/>
        </w:rPr>
        <w:t xml:space="preserve"> и дать соответствующие рекомендации</w:t>
      </w:r>
      <w:r>
        <w:rPr>
          <w:snapToGrid w:val="0"/>
        </w:rPr>
        <w:t>.</w:t>
      </w:r>
    </w:p>
    <w:p w:rsidR="000B0376" w:rsidRPr="005019A7" w:rsidRDefault="000B0376" w:rsidP="000B0376">
      <w:pPr>
        <w:jc w:val="both"/>
      </w:pPr>
      <w:r w:rsidRPr="005019A7">
        <w:rPr>
          <w:b/>
        </w:rPr>
        <w:t>Решили:</w:t>
      </w:r>
      <w:r w:rsidRPr="005019A7">
        <w:t xml:space="preserve">  (рекомендации  Общественного  Совета  прилагаются).</w:t>
      </w:r>
    </w:p>
    <w:p w:rsidR="000B0376" w:rsidRPr="005019A7" w:rsidRDefault="000B0376" w:rsidP="000B0376">
      <w:pPr>
        <w:jc w:val="both"/>
      </w:pPr>
    </w:p>
    <w:p w:rsidR="000B0376" w:rsidRPr="005019A7" w:rsidRDefault="000B0376" w:rsidP="000B0376">
      <w:pPr>
        <w:jc w:val="both"/>
      </w:pPr>
      <w:r w:rsidRPr="005019A7">
        <w:rPr>
          <w:b/>
        </w:rPr>
        <w:t>Голосовали:</w:t>
      </w:r>
      <w:r w:rsidRPr="005019A7">
        <w:t xml:space="preserve">  «за»-  единогласно.</w:t>
      </w:r>
    </w:p>
    <w:p w:rsidR="000B0376" w:rsidRDefault="000B0376" w:rsidP="000B0376">
      <w:pPr>
        <w:rPr>
          <w:sz w:val="28"/>
          <w:szCs w:val="28"/>
        </w:rPr>
      </w:pPr>
    </w:p>
    <w:p w:rsidR="000B0376" w:rsidRDefault="000B0376" w:rsidP="000B0376">
      <w:pPr>
        <w:rPr>
          <w:sz w:val="28"/>
          <w:szCs w:val="28"/>
        </w:rPr>
      </w:pPr>
    </w:p>
    <w:p w:rsidR="000B0376" w:rsidRDefault="000B0376" w:rsidP="000B0376">
      <w:pPr>
        <w:rPr>
          <w:sz w:val="28"/>
          <w:szCs w:val="28"/>
        </w:rPr>
      </w:pPr>
    </w:p>
    <w:p w:rsidR="000B0376" w:rsidRPr="005019A7" w:rsidRDefault="000B0376" w:rsidP="000B0376">
      <w:r w:rsidRPr="005019A7">
        <w:t xml:space="preserve">Председатель Общественного Совета                                        </w:t>
      </w:r>
      <w:r w:rsidR="005019A7">
        <w:t xml:space="preserve">                 </w:t>
      </w:r>
      <w:r w:rsidRPr="005019A7">
        <w:t>С.А.Хмелевской</w:t>
      </w:r>
    </w:p>
    <w:p w:rsidR="000B0376" w:rsidRPr="005019A7" w:rsidRDefault="000B0376" w:rsidP="000B0376"/>
    <w:p w:rsidR="000B0376" w:rsidRPr="005019A7" w:rsidRDefault="000B0376" w:rsidP="000B0376">
      <w:r w:rsidRPr="005019A7">
        <w:t xml:space="preserve">Секретарь Общественного Совета                                              </w:t>
      </w:r>
      <w:r w:rsidR="005019A7">
        <w:t xml:space="preserve">                </w:t>
      </w:r>
      <w:r w:rsidRPr="005019A7">
        <w:t>И.В.Чеботарева</w:t>
      </w:r>
    </w:p>
    <w:p w:rsidR="000B0376" w:rsidRDefault="000B0376" w:rsidP="000B0376"/>
    <w:p w:rsidR="0084665D" w:rsidRDefault="0084665D"/>
    <w:p w:rsidR="006B6318" w:rsidRDefault="006B6318"/>
    <w:p w:rsidR="0070547D" w:rsidRDefault="0070547D" w:rsidP="009A01AF">
      <w:pPr>
        <w:spacing w:line="240" w:lineRule="atLeast"/>
        <w:jc w:val="center"/>
        <w:rPr>
          <w:rFonts w:ascii="Courier New" w:hAnsi="Courier New" w:cs="Courier New"/>
          <w:b/>
          <w:sz w:val="48"/>
          <w:szCs w:val="48"/>
        </w:rPr>
      </w:pPr>
    </w:p>
    <w:p w:rsidR="0070547D" w:rsidRDefault="0070547D" w:rsidP="009A01AF">
      <w:pPr>
        <w:spacing w:line="240" w:lineRule="atLeast"/>
        <w:jc w:val="center"/>
        <w:rPr>
          <w:rFonts w:ascii="Courier New" w:hAnsi="Courier New" w:cs="Courier New"/>
          <w:b/>
          <w:sz w:val="48"/>
          <w:szCs w:val="48"/>
        </w:rPr>
      </w:pPr>
    </w:p>
    <w:p w:rsidR="0070547D" w:rsidRDefault="0070547D" w:rsidP="009A01AF">
      <w:pPr>
        <w:spacing w:line="240" w:lineRule="atLeast"/>
        <w:jc w:val="center"/>
        <w:rPr>
          <w:rFonts w:ascii="Courier New" w:hAnsi="Courier New" w:cs="Courier New"/>
          <w:b/>
          <w:sz w:val="48"/>
          <w:szCs w:val="48"/>
        </w:rPr>
      </w:pPr>
    </w:p>
    <w:p w:rsidR="0070547D" w:rsidRDefault="0070547D" w:rsidP="009A01AF">
      <w:pPr>
        <w:spacing w:line="240" w:lineRule="atLeast"/>
        <w:jc w:val="center"/>
        <w:rPr>
          <w:rFonts w:ascii="Courier New" w:hAnsi="Courier New" w:cs="Courier New"/>
          <w:b/>
          <w:sz w:val="48"/>
          <w:szCs w:val="48"/>
        </w:rPr>
      </w:pPr>
    </w:p>
    <w:p w:rsidR="0070547D" w:rsidRDefault="0070547D" w:rsidP="009A01AF">
      <w:pPr>
        <w:spacing w:line="240" w:lineRule="atLeast"/>
        <w:jc w:val="center"/>
        <w:rPr>
          <w:rFonts w:ascii="Courier New" w:hAnsi="Courier New" w:cs="Courier New"/>
          <w:b/>
          <w:sz w:val="48"/>
          <w:szCs w:val="48"/>
        </w:rPr>
      </w:pPr>
    </w:p>
    <w:p w:rsidR="0070547D" w:rsidRDefault="0070547D" w:rsidP="009A01AF">
      <w:pPr>
        <w:spacing w:line="240" w:lineRule="atLeast"/>
        <w:jc w:val="center"/>
        <w:rPr>
          <w:rFonts w:ascii="Courier New" w:hAnsi="Courier New" w:cs="Courier New"/>
          <w:b/>
          <w:sz w:val="48"/>
          <w:szCs w:val="48"/>
        </w:rPr>
      </w:pPr>
    </w:p>
    <w:p w:rsidR="0070547D" w:rsidRDefault="0070547D" w:rsidP="009A01AF">
      <w:pPr>
        <w:spacing w:line="240" w:lineRule="atLeast"/>
        <w:jc w:val="center"/>
        <w:rPr>
          <w:rFonts w:ascii="Courier New" w:hAnsi="Courier New" w:cs="Courier New"/>
          <w:b/>
          <w:sz w:val="48"/>
          <w:szCs w:val="48"/>
        </w:rPr>
      </w:pPr>
    </w:p>
    <w:p w:rsidR="0070547D" w:rsidRDefault="0070547D" w:rsidP="009A01AF">
      <w:pPr>
        <w:spacing w:line="240" w:lineRule="atLeast"/>
        <w:jc w:val="center"/>
        <w:rPr>
          <w:rFonts w:ascii="Courier New" w:hAnsi="Courier New" w:cs="Courier New"/>
          <w:b/>
          <w:sz w:val="48"/>
          <w:szCs w:val="48"/>
        </w:rPr>
      </w:pPr>
    </w:p>
    <w:p w:rsidR="0070547D" w:rsidRDefault="0070547D" w:rsidP="009A01AF">
      <w:pPr>
        <w:spacing w:line="240" w:lineRule="atLeast"/>
        <w:jc w:val="center"/>
        <w:rPr>
          <w:rFonts w:ascii="Courier New" w:hAnsi="Courier New" w:cs="Courier New"/>
          <w:b/>
          <w:sz w:val="48"/>
          <w:szCs w:val="48"/>
        </w:rPr>
      </w:pPr>
    </w:p>
    <w:p w:rsidR="0070547D" w:rsidRDefault="0070547D" w:rsidP="009A01AF">
      <w:pPr>
        <w:spacing w:line="240" w:lineRule="atLeast"/>
        <w:jc w:val="center"/>
        <w:rPr>
          <w:rFonts w:ascii="Courier New" w:hAnsi="Courier New" w:cs="Courier New"/>
          <w:b/>
          <w:sz w:val="48"/>
          <w:szCs w:val="48"/>
        </w:rPr>
      </w:pPr>
    </w:p>
    <w:p w:rsidR="0070547D" w:rsidRDefault="0070547D" w:rsidP="009A01AF">
      <w:pPr>
        <w:spacing w:line="240" w:lineRule="atLeast"/>
        <w:jc w:val="center"/>
        <w:rPr>
          <w:rFonts w:ascii="Courier New" w:hAnsi="Courier New" w:cs="Courier New"/>
          <w:b/>
          <w:sz w:val="48"/>
          <w:szCs w:val="48"/>
        </w:rPr>
      </w:pPr>
    </w:p>
    <w:p w:rsidR="0070547D" w:rsidRDefault="0070547D" w:rsidP="009A01AF">
      <w:pPr>
        <w:spacing w:line="240" w:lineRule="atLeast"/>
        <w:jc w:val="center"/>
        <w:rPr>
          <w:rFonts w:ascii="Courier New" w:hAnsi="Courier New" w:cs="Courier New"/>
          <w:b/>
          <w:sz w:val="48"/>
          <w:szCs w:val="48"/>
        </w:rPr>
      </w:pPr>
    </w:p>
    <w:p w:rsidR="0070547D" w:rsidRDefault="0070547D" w:rsidP="009A01AF">
      <w:pPr>
        <w:spacing w:line="240" w:lineRule="atLeast"/>
        <w:jc w:val="center"/>
        <w:rPr>
          <w:rFonts w:ascii="Courier New" w:hAnsi="Courier New" w:cs="Courier New"/>
          <w:b/>
          <w:sz w:val="48"/>
          <w:szCs w:val="48"/>
        </w:rPr>
      </w:pPr>
    </w:p>
    <w:p w:rsidR="0070547D" w:rsidRDefault="0070547D" w:rsidP="009A01AF">
      <w:pPr>
        <w:spacing w:line="240" w:lineRule="atLeast"/>
        <w:jc w:val="center"/>
        <w:rPr>
          <w:rFonts w:ascii="Courier New" w:hAnsi="Courier New" w:cs="Courier New"/>
          <w:b/>
          <w:sz w:val="48"/>
          <w:szCs w:val="48"/>
        </w:rPr>
      </w:pPr>
    </w:p>
    <w:p w:rsidR="0070547D" w:rsidRDefault="0070547D" w:rsidP="009A01AF">
      <w:pPr>
        <w:spacing w:line="240" w:lineRule="atLeast"/>
        <w:jc w:val="center"/>
        <w:rPr>
          <w:rFonts w:ascii="Courier New" w:hAnsi="Courier New" w:cs="Courier New"/>
          <w:b/>
          <w:sz w:val="48"/>
          <w:szCs w:val="48"/>
        </w:rPr>
      </w:pPr>
    </w:p>
    <w:p w:rsidR="0070547D" w:rsidRDefault="0070547D" w:rsidP="009A01AF">
      <w:pPr>
        <w:spacing w:line="240" w:lineRule="atLeast"/>
        <w:jc w:val="center"/>
        <w:rPr>
          <w:rFonts w:ascii="Courier New" w:hAnsi="Courier New" w:cs="Courier New"/>
          <w:b/>
          <w:sz w:val="48"/>
          <w:szCs w:val="48"/>
        </w:rPr>
      </w:pPr>
    </w:p>
    <w:p w:rsidR="0070547D" w:rsidRDefault="0070547D" w:rsidP="009A01AF">
      <w:pPr>
        <w:spacing w:line="240" w:lineRule="atLeast"/>
        <w:jc w:val="center"/>
        <w:rPr>
          <w:rFonts w:ascii="Courier New" w:hAnsi="Courier New" w:cs="Courier New"/>
          <w:b/>
          <w:sz w:val="48"/>
          <w:szCs w:val="48"/>
        </w:rPr>
      </w:pPr>
    </w:p>
    <w:p w:rsidR="0070547D" w:rsidRDefault="0070547D" w:rsidP="009A01AF">
      <w:pPr>
        <w:spacing w:line="240" w:lineRule="atLeast"/>
        <w:jc w:val="center"/>
        <w:rPr>
          <w:rFonts w:ascii="Courier New" w:hAnsi="Courier New" w:cs="Courier New"/>
          <w:b/>
          <w:sz w:val="48"/>
          <w:szCs w:val="48"/>
        </w:rPr>
      </w:pPr>
    </w:p>
    <w:p w:rsidR="009A01AF" w:rsidRDefault="009A01AF" w:rsidP="009A01AF">
      <w:pPr>
        <w:spacing w:line="240" w:lineRule="atLeast"/>
        <w:jc w:val="center"/>
        <w:rPr>
          <w:rFonts w:ascii="Courier New" w:hAnsi="Courier New" w:cs="Courier New"/>
          <w:b/>
          <w:sz w:val="48"/>
          <w:szCs w:val="48"/>
        </w:rPr>
      </w:pPr>
      <w:r>
        <w:rPr>
          <w:rFonts w:ascii="Courier New" w:hAnsi="Courier New" w:cs="Courier New"/>
          <w:b/>
          <w:sz w:val="48"/>
          <w:szCs w:val="48"/>
        </w:rPr>
        <w:lastRenderedPageBreak/>
        <w:t>ОБЩЕСТВЕННЫЙ  СОВЕТ</w:t>
      </w:r>
    </w:p>
    <w:p w:rsidR="009A01AF" w:rsidRDefault="009A01AF" w:rsidP="009A01AF">
      <w:pPr>
        <w:spacing w:line="240" w:lineRule="atLeast"/>
        <w:jc w:val="center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>Медвенского  района Курской  области</w:t>
      </w:r>
    </w:p>
    <w:p w:rsidR="009A01AF" w:rsidRDefault="009A01AF" w:rsidP="009A01AF">
      <w:pPr>
        <w:spacing w:line="240" w:lineRule="atLeast"/>
        <w:jc w:val="center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>______________________________________________</w:t>
      </w:r>
    </w:p>
    <w:p w:rsidR="009A01AF" w:rsidRDefault="009A01AF" w:rsidP="009A01AF">
      <w:pPr>
        <w:spacing w:line="276" w:lineRule="auto"/>
        <w:rPr>
          <w:b/>
        </w:rPr>
      </w:pPr>
    </w:p>
    <w:p w:rsidR="009A01AF" w:rsidRPr="002A2E8E" w:rsidRDefault="009A01AF" w:rsidP="009A01AF">
      <w:pPr>
        <w:spacing w:line="240" w:lineRule="atLeast"/>
        <w:jc w:val="center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48"/>
          <w:szCs w:val="48"/>
        </w:rPr>
        <w:t xml:space="preserve"> РЕШЕНИЕ</w:t>
      </w:r>
    </w:p>
    <w:p w:rsidR="009A01AF" w:rsidRDefault="009A01AF" w:rsidP="009A01AF">
      <w:pPr>
        <w:spacing w:line="276" w:lineRule="auto"/>
        <w:rPr>
          <w:b/>
        </w:rPr>
      </w:pPr>
    </w:p>
    <w:p w:rsidR="009A01AF" w:rsidRDefault="009A01AF" w:rsidP="009A01AF">
      <w:pPr>
        <w:spacing w:line="276" w:lineRule="auto"/>
        <w:rPr>
          <w:b/>
        </w:rPr>
      </w:pPr>
      <w:r>
        <w:rPr>
          <w:b/>
        </w:rPr>
        <w:t>от  01  ноября  2024  года</w:t>
      </w:r>
    </w:p>
    <w:p w:rsidR="009A01AF" w:rsidRDefault="009A01AF" w:rsidP="009A01AF"/>
    <w:p w:rsidR="009A01AF" w:rsidRPr="009A01AF" w:rsidRDefault="009A01AF" w:rsidP="009A01AF">
      <w:pPr>
        <w:pStyle w:val="a3"/>
        <w:rPr>
          <w:rFonts w:ascii="Times New Roman" w:hAnsi="Times New Roman"/>
          <w:b/>
          <w:sz w:val="24"/>
          <w:szCs w:val="24"/>
        </w:rPr>
      </w:pPr>
      <w:r w:rsidRPr="009A01AF">
        <w:rPr>
          <w:rFonts w:ascii="Times New Roman" w:hAnsi="Times New Roman"/>
          <w:b/>
          <w:sz w:val="24"/>
          <w:szCs w:val="24"/>
        </w:rPr>
        <w:t xml:space="preserve">Механизм экономического стимулирования </w:t>
      </w:r>
    </w:p>
    <w:p w:rsidR="009A01AF" w:rsidRPr="009A01AF" w:rsidRDefault="009A01AF" w:rsidP="009A01AF">
      <w:pPr>
        <w:pStyle w:val="a3"/>
        <w:rPr>
          <w:rFonts w:ascii="Times New Roman" w:hAnsi="Times New Roman"/>
          <w:b/>
          <w:sz w:val="24"/>
          <w:szCs w:val="24"/>
        </w:rPr>
      </w:pPr>
      <w:r w:rsidRPr="009A01AF">
        <w:rPr>
          <w:rFonts w:ascii="Times New Roman" w:hAnsi="Times New Roman"/>
          <w:b/>
          <w:sz w:val="24"/>
          <w:szCs w:val="24"/>
        </w:rPr>
        <w:t xml:space="preserve">деловой активности населения </w:t>
      </w:r>
    </w:p>
    <w:p w:rsidR="009A01AF" w:rsidRPr="009A01AF" w:rsidRDefault="009A01AF" w:rsidP="009A01AF">
      <w:pPr>
        <w:pStyle w:val="a3"/>
        <w:rPr>
          <w:rFonts w:ascii="Times New Roman" w:hAnsi="Times New Roman"/>
          <w:b/>
          <w:sz w:val="24"/>
          <w:szCs w:val="24"/>
        </w:rPr>
      </w:pPr>
      <w:r w:rsidRPr="009A01AF">
        <w:rPr>
          <w:rFonts w:ascii="Times New Roman" w:hAnsi="Times New Roman"/>
          <w:b/>
          <w:sz w:val="24"/>
          <w:szCs w:val="24"/>
        </w:rPr>
        <w:t xml:space="preserve">и программ поддержки </w:t>
      </w:r>
    </w:p>
    <w:p w:rsidR="009A01AF" w:rsidRPr="009A01AF" w:rsidRDefault="009A01AF" w:rsidP="009A01AF">
      <w:pPr>
        <w:pStyle w:val="a3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A01AF">
        <w:rPr>
          <w:rFonts w:ascii="Times New Roman" w:hAnsi="Times New Roman"/>
          <w:b/>
          <w:sz w:val="24"/>
          <w:szCs w:val="24"/>
        </w:rPr>
        <w:t>малого и среднего предпринимательства</w:t>
      </w:r>
      <w:r w:rsidRPr="009A01AF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</w:p>
    <w:p w:rsidR="009A01AF" w:rsidRDefault="009A01AF" w:rsidP="009A01AF">
      <w:pPr>
        <w:spacing w:line="240" w:lineRule="atLeast"/>
        <w:jc w:val="center"/>
      </w:pPr>
    </w:p>
    <w:p w:rsidR="009A01AF" w:rsidRDefault="009A01AF" w:rsidP="009A01AF">
      <w:pPr>
        <w:spacing w:line="240" w:lineRule="atLeast"/>
        <w:jc w:val="center"/>
      </w:pPr>
    </w:p>
    <w:p w:rsidR="009A01AF" w:rsidRDefault="009A01AF" w:rsidP="009A01AF">
      <w:pPr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>
        <w:t>Заслушав  и  обсудив  информацию  начальника  муниципального  казенного  учреждения "Управление бюджетного учета" Медвенского района Д.В.Филатова</w:t>
      </w:r>
      <w:r w:rsidRPr="009A01AF">
        <w:rPr>
          <w:b/>
          <w:i/>
        </w:rPr>
        <w:t xml:space="preserve"> </w:t>
      </w:r>
      <w:r>
        <w:rPr>
          <w:b/>
          <w:i/>
        </w:rPr>
        <w:t>"</w:t>
      </w:r>
      <w:r w:rsidRPr="009A01AF">
        <w:rPr>
          <w:i/>
        </w:rPr>
        <w:t>Механизм экономического стимулирования деловой активности населения и программ поддержки малого и среднего предпринимательства</w:t>
      </w:r>
      <w:r>
        <w:rPr>
          <w:i/>
        </w:rPr>
        <w:t xml:space="preserve">", </w:t>
      </w:r>
      <w:r w:rsidRPr="009A01AF">
        <w:rPr>
          <w:b/>
        </w:rPr>
        <w:t>Общественный Совет РЕШИЛ</w:t>
      </w:r>
      <w:r>
        <w:rPr>
          <w:rFonts w:eastAsiaTheme="minorHAnsi"/>
          <w:lang w:eastAsia="en-US"/>
        </w:rPr>
        <w:t>:</w:t>
      </w:r>
    </w:p>
    <w:p w:rsidR="009A01AF" w:rsidRDefault="009A01AF" w:rsidP="009A01AF">
      <w:pPr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1.Информацию принять к сведению.</w:t>
      </w:r>
    </w:p>
    <w:p w:rsidR="009A01AF" w:rsidRDefault="00404B44" w:rsidP="009A01AF">
      <w:pPr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2.Рекомендовать МКУ "Управление бюджетного учета":</w:t>
      </w:r>
    </w:p>
    <w:p w:rsidR="00404B44" w:rsidRDefault="00404B44" w:rsidP="009A01AF">
      <w:pPr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2.1.активнее проводить работу по информированию бизнес-сообщества района о мерах финансово-кредитной поддержки малого и среднего предпринимательства, использовав для этого все возможные платформы, как в сети интернет, так и в онлайн-пространстве;</w:t>
      </w:r>
    </w:p>
    <w:p w:rsidR="00404B44" w:rsidRDefault="00404B44" w:rsidP="009A01AF">
      <w:pPr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2.2.совместно с Администрацией района шире привлекать молодежь к занятию предпринимательской деятельностью в различных сферах жизни, проводить с ней разъснительную работу;</w:t>
      </w:r>
    </w:p>
    <w:p w:rsidR="00404B44" w:rsidRDefault="00404B44" w:rsidP="009A01AF">
      <w:pPr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2.3. продумать вопрос о</w:t>
      </w:r>
      <w:r w:rsidRPr="00404B4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мерах поощрения представителей предпринимательского сообщества, проведении районного конкурса "Лучший предприниматель района".</w:t>
      </w:r>
    </w:p>
    <w:p w:rsidR="009A01AF" w:rsidRPr="009A01AF" w:rsidRDefault="009A01AF" w:rsidP="009A01AF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70547D" w:rsidRPr="0070547D" w:rsidRDefault="0070547D" w:rsidP="0070547D">
      <w:pPr>
        <w:spacing w:line="360" w:lineRule="auto"/>
        <w:jc w:val="both"/>
      </w:pPr>
      <w:r w:rsidRPr="0070547D">
        <w:t xml:space="preserve">Председатель Общественного  Совета                                     </w:t>
      </w:r>
      <w:r>
        <w:t xml:space="preserve">                     </w:t>
      </w:r>
      <w:r w:rsidRPr="0070547D">
        <w:t>С.А. Хмелевской</w:t>
      </w:r>
    </w:p>
    <w:p w:rsidR="00C95787" w:rsidRDefault="00C95787" w:rsidP="006B6318">
      <w:pPr>
        <w:spacing w:line="240" w:lineRule="atLeast"/>
        <w:jc w:val="center"/>
        <w:rPr>
          <w:rFonts w:ascii="Courier New" w:hAnsi="Courier New" w:cs="Courier New"/>
          <w:b/>
          <w:sz w:val="48"/>
          <w:szCs w:val="48"/>
        </w:rPr>
      </w:pPr>
    </w:p>
    <w:p w:rsidR="0070547D" w:rsidRDefault="0070547D" w:rsidP="006B6318">
      <w:pPr>
        <w:spacing w:line="240" w:lineRule="atLeast"/>
        <w:jc w:val="center"/>
        <w:rPr>
          <w:rFonts w:ascii="Courier New" w:hAnsi="Courier New" w:cs="Courier New"/>
          <w:b/>
          <w:sz w:val="48"/>
          <w:szCs w:val="48"/>
        </w:rPr>
      </w:pPr>
    </w:p>
    <w:p w:rsidR="0070547D" w:rsidRDefault="0070547D" w:rsidP="006B6318">
      <w:pPr>
        <w:spacing w:line="240" w:lineRule="atLeast"/>
        <w:jc w:val="center"/>
        <w:rPr>
          <w:rFonts w:ascii="Courier New" w:hAnsi="Courier New" w:cs="Courier New"/>
          <w:b/>
          <w:sz w:val="48"/>
          <w:szCs w:val="48"/>
        </w:rPr>
      </w:pPr>
    </w:p>
    <w:p w:rsidR="00C95787" w:rsidRDefault="00C95787" w:rsidP="006B6318">
      <w:pPr>
        <w:spacing w:line="240" w:lineRule="atLeast"/>
        <w:jc w:val="center"/>
        <w:rPr>
          <w:rFonts w:ascii="Courier New" w:hAnsi="Courier New" w:cs="Courier New"/>
          <w:b/>
          <w:sz w:val="48"/>
          <w:szCs w:val="48"/>
        </w:rPr>
      </w:pPr>
    </w:p>
    <w:p w:rsidR="006B6318" w:rsidRDefault="006B6318" w:rsidP="006B6318">
      <w:pPr>
        <w:spacing w:line="240" w:lineRule="atLeast"/>
        <w:jc w:val="center"/>
        <w:rPr>
          <w:rFonts w:ascii="Courier New" w:hAnsi="Courier New" w:cs="Courier New"/>
          <w:b/>
          <w:sz w:val="48"/>
          <w:szCs w:val="48"/>
        </w:rPr>
      </w:pPr>
      <w:r>
        <w:rPr>
          <w:rFonts w:ascii="Courier New" w:hAnsi="Courier New" w:cs="Courier New"/>
          <w:b/>
          <w:sz w:val="48"/>
          <w:szCs w:val="48"/>
        </w:rPr>
        <w:lastRenderedPageBreak/>
        <w:t>ОБЩЕСТВЕННЫЙ  СОВЕТ</w:t>
      </w:r>
    </w:p>
    <w:p w:rsidR="006B6318" w:rsidRDefault="006B6318" w:rsidP="006B6318">
      <w:pPr>
        <w:spacing w:line="240" w:lineRule="atLeast"/>
        <w:jc w:val="center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>Медвенского  района Курской  области</w:t>
      </w:r>
    </w:p>
    <w:p w:rsidR="006B6318" w:rsidRDefault="006B6318" w:rsidP="006B6318">
      <w:pPr>
        <w:spacing w:line="240" w:lineRule="atLeast"/>
        <w:jc w:val="center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>______________________________________________</w:t>
      </w:r>
    </w:p>
    <w:p w:rsidR="006B6318" w:rsidRDefault="006B6318" w:rsidP="006B6318">
      <w:pPr>
        <w:spacing w:line="276" w:lineRule="auto"/>
        <w:rPr>
          <w:b/>
        </w:rPr>
      </w:pPr>
    </w:p>
    <w:p w:rsidR="006B6318" w:rsidRPr="002A2E8E" w:rsidRDefault="006B6318" w:rsidP="006B6318">
      <w:pPr>
        <w:spacing w:line="240" w:lineRule="atLeast"/>
        <w:jc w:val="center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48"/>
          <w:szCs w:val="48"/>
        </w:rPr>
        <w:t xml:space="preserve"> РЕШЕНИЕ</w:t>
      </w:r>
    </w:p>
    <w:p w:rsidR="006B6318" w:rsidRDefault="006B6318" w:rsidP="006B6318">
      <w:pPr>
        <w:spacing w:line="276" w:lineRule="auto"/>
        <w:rPr>
          <w:b/>
        </w:rPr>
      </w:pPr>
    </w:p>
    <w:p w:rsidR="006B6318" w:rsidRDefault="00C95787" w:rsidP="006B6318">
      <w:pPr>
        <w:spacing w:line="276" w:lineRule="auto"/>
        <w:rPr>
          <w:b/>
        </w:rPr>
      </w:pPr>
      <w:r>
        <w:rPr>
          <w:b/>
        </w:rPr>
        <w:t>от  01</w:t>
      </w:r>
      <w:r w:rsidR="00F10F9B">
        <w:rPr>
          <w:b/>
        </w:rPr>
        <w:t xml:space="preserve">  ноября  2024</w:t>
      </w:r>
      <w:r w:rsidR="006B6318">
        <w:rPr>
          <w:b/>
        </w:rPr>
        <w:t xml:space="preserve">  года</w:t>
      </w:r>
    </w:p>
    <w:p w:rsidR="006B6318" w:rsidRDefault="006B6318" w:rsidP="006B6318"/>
    <w:p w:rsidR="006B6318" w:rsidRDefault="006B6318" w:rsidP="006B6318">
      <w:pPr>
        <w:jc w:val="both"/>
        <w:rPr>
          <w:b/>
        </w:rPr>
      </w:pPr>
      <w:r>
        <w:rPr>
          <w:b/>
        </w:rPr>
        <w:t xml:space="preserve">О  результатах  независимой  оценки </w:t>
      </w:r>
    </w:p>
    <w:p w:rsidR="006B6318" w:rsidRDefault="006B6318" w:rsidP="006B6318">
      <w:pPr>
        <w:jc w:val="both"/>
        <w:rPr>
          <w:b/>
        </w:rPr>
      </w:pPr>
      <w:r>
        <w:rPr>
          <w:b/>
        </w:rPr>
        <w:t xml:space="preserve">общеобразовательных  организаций  </w:t>
      </w:r>
    </w:p>
    <w:p w:rsidR="006B6318" w:rsidRDefault="006B6318" w:rsidP="006B6318">
      <w:pPr>
        <w:jc w:val="both"/>
        <w:rPr>
          <w:b/>
          <w:i/>
        </w:rPr>
      </w:pPr>
      <w:r>
        <w:rPr>
          <w:b/>
        </w:rPr>
        <w:t>Медвенского  района</w:t>
      </w:r>
    </w:p>
    <w:p w:rsidR="006B6318" w:rsidRDefault="006B6318" w:rsidP="006B6318">
      <w:pPr>
        <w:jc w:val="both"/>
        <w:rPr>
          <w:b/>
          <w:i/>
        </w:rPr>
      </w:pPr>
    </w:p>
    <w:p w:rsidR="004172DF" w:rsidRDefault="00DE6665" w:rsidP="004172DF">
      <w:pPr>
        <w:ind w:firstLine="709"/>
        <w:jc w:val="both"/>
      </w:pPr>
      <w:r>
        <w:t xml:space="preserve">Заслушав  и  обсудив  информацию  начальника  муниципального  казенного  учреждения  «Управление  по  вопросам  образования и молодежной политики Медвенского  района»  </w:t>
      </w:r>
      <w:r w:rsidRPr="009A2BD1">
        <w:rPr>
          <w:b/>
          <w:i/>
        </w:rPr>
        <w:t>«О  результатах независимой  оценки  образовательных  организаций  Медвенского  района</w:t>
      </w:r>
      <w:r>
        <w:rPr>
          <w:b/>
          <w:i/>
        </w:rPr>
        <w:t xml:space="preserve"> в 2024 году</w:t>
      </w:r>
      <w:r w:rsidRPr="009A2BD1">
        <w:rPr>
          <w:b/>
          <w:i/>
        </w:rPr>
        <w:t>»</w:t>
      </w:r>
      <w:r>
        <w:t xml:space="preserve">,  принимая  во  внимание  количественные  и  качественные  показатели, характеризующие  деятельность  образовательных  организаций  Медвенского  района,  результаты  опросов  всех  категорий  (учащихся,  родителей  (законных  представителей)  и  педагогов),  результаты  мониторинга  информационных  ресурсов  образовательных  организаций, </w:t>
      </w:r>
      <w:r w:rsidR="004172DF">
        <w:rPr>
          <w:b/>
          <w:i/>
        </w:rPr>
        <w:t>Общественный  Совет  ОТМЕЧАЕТ</w:t>
      </w:r>
      <w:r w:rsidR="004172DF">
        <w:t>:</w:t>
      </w:r>
    </w:p>
    <w:p w:rsidR="00DE6665" w:rsidRPr="00C043DC" w:rsidRDefault="00DE6665" w:rsidP="00DE6665">
      <w:pPr>
        <w:ind w:firstLine="709"/>
        <w:jc w:val="both"/>
      </w:pPr>
      <w:r w:rsidRPr="00C043DC">
        <w:t xml:space="preserve">1. Сбор информации о качестве образовательной деятельности образовательных учреждений, подведомственных </w:t>
      </w:r>
      <w:r>
        <w:t>МКУ  «Управление по  вопросам  образования и молодежной политики Медвенского  района»</w:t>
      </w:r>
      <w:r w:rsidRPr="00C043DC">
        <w:t xml:space="preserve"> (далее – </w:t>
      </w:r>
      <w:r>
        <w:t>Управление</w:t>
      </w:r>
      <w:r w:rsidRPr="00C043DC">
        <w:t>) проводился организаци</w:t>
      </w:r>
      <w:r>
        <w:t>ей</w:t>
      </w:r>
      <w:r w:rsidRPr="00C043DC">
        <w:t xml:space="preserve"> - операторам </w:t>
      </w:r>
      <w:r w:rsidRPr="00886EA3">
        <w:rPr>
          <w:bCs/>
        </w:rPr>
        <w:t>Образовательная организация - частное учреждение дополнительного профессионального образования «Дом знаний</w:t>
      </w:r>
      <w:r>
        <w:t xml:space="preserve"> </w:t>
      </w:r>
      <w:r w:rsidRPr="00C043DC">
        <w:t xml:space="preserve"> (</w:t>
      </w:r>
      <w:r>
        <w:t>распоряжение Главы Медвенского района Курской области от 17.06.2024 № 60-рг)</w:t>
      </w:r>
      <w:r w:rsidRPr="00C043DC">
        <w:t xml:space="preserve">. </w:t>
      </w:r>
    </w:p>
    <w:p w:rsidR="00DE6665" w:rsidRPr="00C043DC" w:rsidRDefault="00DE6665" w:rsidP="00DE6665">
      <w:pPr>
        <w:ind w:firstLine="709"/>
        <w:jc w:val="both"/>
      </w:pPr>
      <w:r w:rsidRPr="00C043DC">
        <w:t>Сбор информа</w:t>
      </w:r>
      <w:r>
        <w:t>ции проводился в сентябрь 2024</w:t>
      </w:r>
      <w:r w:rsidRPr="00C043DC">
        <w:t xml:space="preserve"> г. в соответствии с графиком проведения независимой оценки качества деятельности организаций, осуществляющих образовательную деятельность</w:t>
      </w:r>
      <w:r>
        <w:t>.</w:t>
      </w:r>
      <w:r w:rsidRPr="00C043DC">
        <w:t xml:space="preserve"> </w:t>
      </w:r>
    </w:p>
    <w:p w:rsidR="00DE6665" w:rsidRPr="00C043DC" w:rsidRDefault="00DE6665" w:rsidP="00DE6665">
      <w:pPr>
        <w:ind w:firstLine="709"/>
        <w:jc w:val="both"/>
      </w:pPr>
      <w:r w:rsidRPr="00C043DC">
        <w:t xml:space="preserve">Сбор информации проводился в соответствии с методикой, разработанной с целью измерения показателей, характеризующих общие критерии оценки качества образовательной деятельности организаций, осуществляющих образовательную деятельность, утвержденных приказом Минобрнауки РФ от </w:t>
      </w:r>
      <w:r>
        <w:t>13</w:t>
      </w:r>
      <w:r w:rsidRPr="00C043DC">
        <w:t xml:space="preserve"> </w:t>
      </w:r>
      <w:r>
        <w:t>марта</w:t>
      </w:r>
      <w:r w:rsidRPr="00C043DC">
        <w:t xml:space="preserve"> 201</w:t>
      </w:r>
      <w:r>
        <w:t>9</w:t>
      </w:r>
      <w:r w:rsidRPr="00C043DC">
        <w:t xml:space="preserve"> г. № 1</w:t>
      </w:r>
      <w:r>
        <w:t>14.</w:t>
      </w:r>
      <w:r w:rsidRPr="00C043DC">
        <w:t xml:space="preserve"> </w:t>
      </w:r>
    </w:p>
    <w:p w:rsidR="00DE6665" w:rsidRPr="00C043DC" w:rsidRDefault="00DE6665" w:rsidP="00DE6665">
      <w:pPr>
        <w:ind w:firstLine="709"/>
        <w:jc w:val="both"/>
      </w:pPr>
      <w:r w:rsidRPr="00C043DC">
        <w:t xml:space="preserve">Разработанная методика предусматривала различные инструменты сбора информации. Измерение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деятельность, осуществлялось путем визуального изучения материалов, расположенных на официальных сайтах указанных образовательных организаций и анализа их соответствия обязательным требованиям, предъявляемым законодательством об образовании. При оценке использовались электронные адреса официальных сайтов подведомственных </w:t>
      </w:r>
      <w:r>
        <w:t>Управления</w:t>
      </w:r>
      <w:r w:rsidRPr="00C043DC">
        <w:t xml:space="preserve">, размещенные на официальном сайте </w:t>
      </w:r>
      <w:r>
        <w:t>Управления</w:t>
      </w:r>
      <w:r w:rsidRPr="00C043DC">
        <w:t xml:space="preserve"> в разделе «Подведомственные </w:t>
      </w:r>
      <w:r>
        <w:t>организации</w:t>
      </w:r>
      <w:r w:rsidRPr="00C043DC">
        <w:t>».</w:t>
      </w:r>
    </w:p>
    <w:p w:rsidR="00DE6665" w:rsidRPr="00C043DC" w:rsidRDefault="00DE6665" w:rsidP="00DE6665">
      <w:pPr>
        <w:ind w:firstLine="709"/>
        <w:jc w:val="both"/>
      </w:pPr>
      <w:r w:rsidRPr="00C043DC">
        <w:t xml:space="preserve">В целях формирования рейтинга учреждений результаты измерений показателей, характеризующих критерии доброжелательности, вежливости, компетентности работников и удовлетворенности качеством образовательной деятельности организаций, </w:t>
      </w:r>
      <w:r w:rsidRPr="00C043DC">
        <w:lastRenderedPageBreak/>
        <w:t xml:space="preserve">определяемые по итогам анкетирования в процентах, пересчитывались в баллы по формуле, указанной в методике. </w:t>
      </w:r>
    </w:p>
    <w:p w:rsidR="00DE6665" w:rsidRDefault="00DE6665" w:rsidP="00DE6665">
      <w:pPr>
        <w:ind w:firstLine="709"/>
        <w:jc w:val="both"/>
      </w:pPr>
      <w:r>
        <w:t>Данные  о  мониторинге  официальных  информационных  ресурсов  представлены  в  Приложении  №1 (прилагается)</w:t>
      </w:r>
      <w:r w:rsidRPr="00C043DC">
        <w:t>.</w:t>
      </w:r>
    </w:p>
    <w:p w:rsidR="00DE6665" w:rsidRDefault="00DE6665" w:rsidP="00DE6665">
      <w:pPr>
        <w:ind w:firstLine="709"/>
        <w:jc w:val="both"/>
      </w:pPr>
      <w:r>
        <w:t>Данные о проведенных опросах педагогов, родителей  (законных  представителей)  учащихся, учащихся  общеобразовательных  организаций  представлены  в  разделе  соответственно  №2.</w:t>
      </w:r>
    </w:p>
    <w:p w:rsidR="00DE6665" w:rsidRDefault="00DE6665" w:rsidP="00DE6665">
      <w:pPr>
        <w:ind w:firstLine="709"/>
        <w:jc w:val="both"/>
      </w:pPr>
      <w:r w:rsidRPr="00C043DC">
        <w:t>Всего было оценено качеств</w:t>
      </w:r>
      <w:r>
        <w:t xml:space="preserve">о образовательной деятельности 5 </w:t>
      </w:r>
      <w:r w:rsidRPr="00C043DC">
        <w:t xml:space="preserve">образовательных </w:t>
      </w:r>
      <w:r>
        <w:t>организаций</w:t>
      </w:r>
      <w:r w:rsidRPr="00C043DC">
        <w:t xml:space="preserve">, подведомственных </w:t>
      </w:r>
      <w:r>
        <w:t>Управлению, что  составляет  45,5%  от  общего  числа</w:t>
      </w:r>
      <w:r w:rsidRPr="00C043DC">
        <w:t xml:space="preserve">. </w:t>
      </w:r>
    </w:p>
    <w:p w:rsidR="00DE6665" w:rsidRPr="00493443" w:rsidRDefault="00DE6665" w:rsidP="00DE6665">
      <w:pPr>
        <w:ind w:firstLine="709"/>
        <w:jc w:val="both"/>
      </w:pPr>
      <w:r w:rsidRPr="00C043DC">
        <w:t>На основе набранных образовательными учреждениями баллов  сформирован их рейтинг (</w:t>
      </w:r>
      <w:r>
        <w:t>Приложение  №2</w:t>
      </w:r>
      <w:r w:rsidRPr="00493443">
        <w:t>).</w:t>
      </w:r>
    </w:p>
    <w:p w:rsidR="004172DF" w:rsidRDefault="004172DF" w:rsidP="004172DF">
      <w:pPr>
        <w:ind w:firstLine="709"/>
        <w:jc w:val="both"/>
      </w:pPr>
      <w:r>
        <w:t>На основе набранных образовательными учреждениями баллов  сформирован их рейтинг (приложение  №1).</w:t>
      </w:r>
    </w:p>
    <w:p w:rsidR="004172DF" w:rsidRDefault="004172DF" w:rsidP="004172DF">
      <w:pPr>
        <w:ind w:firstLine="709"/>
        <w:jc w:val="both"/>
        <w:rPr>
          <w:b/>
        </w:rPr>
      </w:pPr>
      <w:r>
        <w:t xml:space="preserve">Исходя из выше изложенного </w:t>
      </w:r>
      <w:r w:rsidRPr="009A01AF">
        <w:rPr>
          <w:b/>
        </w:rPr>
        <w:t>Общественный Совет РЕШИЛ:</w:t>
      </w:r>
    </w:p>
    <w:p w:rsidR="009A01AF" w:rsidRPr="009A01AF" w:rsidRDefault="009A01AF" w:rsidP="004172DF">
      <w:pPr>
        <w:ind w:firstLine="709"/>
        <w:jc w:val="both"/>
      </w:pPr>
      <w:r w:rsidRPr="009A01AF">
        <w:t>1.Утвердить результаты независимой оценки   образовательных  организаций  Медвенского  района в 2024 году</w:t>
      </w:r>
      <w:r>
        <w:t>, предоставленные организацией оператором.</w:t>
      </w:r>
    </w:p>
    <w:p w:rsidR="004172DF" w:rsidRDefault="009A01AF" w:rsidP="004172DF">
      <w:pPr>
        <w:tabs>
          <w:tab w:val="left" w:pos="7335"/>
        </w:tabs>
        <w:ind w:firstLine="709"/>
        <w:jc w:val="both"/>
      </w:pPr>
      <w:r>
        <w:t>2</w:t>
      </w:r>
      <w:r w:rsidR="004172DF">
        <w:t>.Рекомендовать  общеобразовательным организациям:</w:t>
      </w:r>
      <w:r w:rsidR="004172DF">
        <w:tab/>
      </w:r>
    </w:p>
    <w:p w:rsidR="004172DF" w:rsidRDefault="009A01AF" w:rsidP="004172DF">
      <w:pPr>
        <w:ind w:firstLine="709"/>
        <w:jc w:val="both"/>
      </w:pPr>
      <w:r>
        <w:t>2</w:t>
      </w:r>
      <w:r w:rsidR="004172DF">
        <w:t>.1.Обратить  особое  внимание  на проблемные  показатели, установленные  в  ходе  проведения  независимой  оценки, спланировав  свою  деятельность  на  устранение  существующих  недостатков, влияющих  на  качество  оказываемых  услуг;</w:t>
      </w:r>
    </w:p>
    <w:p w:rsidR="004172DF" w:rsidRDefault="009A01AF" w:rsidP="004172DF">
      <w:pPr>
        <w:ind w:firstLine="709"/>
        <w:jc w:val="both"/>
      </w:pPr>
      <w:r>
        <w:t>2</w:t>
      </w:r>
      <w:r w:rsidR="004172DF">
        <w:t>.2.В  целях  устранения  проблемных  аспектов, выявленных  в  ходе  независимой  оценки,  реализовать  следующие   предложения  по  итогам  НОКО в разрезе каждой из, проходивших оценку образовательной организаций ( приложение №2).</w:t>
      </w:r>
    </w:p>
    <w:p w:rsidR="004172DF" w:rsidRDefault="009A01AF" w:rsidP="004172DF">
      <w:pPr>
        <w:ind w:firstLine="709"/>
        <w:jc w:val="both"/>
      </w:pPr>
      <w:r>
        <w:t>3</w:t>
      </w:r>
      <w:r w:rsidR="004172DF">
        <w:t>.Рекомендовать МКУ "Управление образования" взять на контроль устранение выявленных в ходе независимой оценки недостатков в работе образовательных организаций.</w:t>
      </w:r>
    </w:p>
    <w:p w:rsidR="004172DF" w:rsidRDefault="004172DF" w:rsidP="004172DF">
      <w:pPr>
        <w:ind w:firstLine="709"/>
        <w:jc w:val="both"/>
      </w:pPr>
    </w:p>
    <w:p w:rsidR="00DE6665" w:rsidRDefault="00DE6665" w:rsidP="00DE6665">
      <w:pPr>
        <w:ind w:firstLine="709"/>
        <w:jc w:val="both"/>
      </w:pPr>
    </w:p>
    <w:p w:rsidR="00DE6665" w:rsidRPr="005B3847" w:rsidRDefault="00DE6665" w:rsidP="00DE6665">
      <w:pPr>
        <w:autoSpaceDE w:val="0"/>
        <w:autoSpaceDN w:val="0"/>
        <w:adjustRightInd w:val="0"/>
      </w:pPr>
    </w:p>
    <w:p w:rsidR="0070547D" w:rsidRPr="0070547D" w:rsidRDefault="0070547D" w:rsidP="0070547D">
      <w:pPr>
        <w:spacing w:line="360" w:lineRule="auto"/>
        <w:jc w:val="both"/>
      </w:pPr>
      <w:r w:rsidRPr="0070547D">
        <w:t xml:space="preserve">Председатель Общественного  Совета                                     </w:t>
      </w:r>
      <w:r>
        <w:t xml:space="preserve">                       </w:t>
      </w:r>
      <w:r w:rsidRPr="0070547D">
        <w:t>С.А. Хмелевской</w:t>
      </w:r>
    </w:p>
    <w:sectPr w:rsidR="0070547D" w:rsidRPr="0070547D" w:rsidSect="0084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B0376"/>
    <w:rsid w:val="000163EA"/>
    <w:rsid w:val="000B0376"/>
    <w:rsid w:val="001402BC"/>
    <w:rsid w:val="0018789C"/>
    <w:rsid w:val="00301497"/>
    <w:rsid w:val="00404B44"/>
    <w:rsid w:val="004172DF"/>
    <w:rsid w:val="004862EC"/>
    <w:rsid w:val="005019A7"/>
    <w:rsid w:val="006B6318"/>
    <w:rsid w:val="0070547D"/>
    <w:rsid w:val="0084665D"/>
    <w:rsid w:val="009A01AF"/>
    <w:rsid w:val="00A072BB"/>
    <w:rsid w:val="00C95787"/>
    <w:rsid w:val="00DE43CE"/>
    <w:rsid w:val="00DE6665"/>
    <w:rsid w:val="00E562BE"/>
    <w:rsid w:val="00E87F20"/>
    <w:rsid w:val="00F10F9B"/>
    <w:rsid w:val="00F25C52"/>
    <w:rsid w:val="00F5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7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3CE"/>
    <w:rPr>
      <w:rFonts w:eastAsia="Times New Roman"/>
      <w:sz w:val="22"/>
      <w:szCs w:val="22"/>
    </w:rPr>
  </w:style>
  <w:style w:type="character" w:styleId="a4">
    <w:name w:val="Strong"/>
    <w:basedOn w:val="a0"/>
    <w:uiPriority w:val="22"/>
    <w:qFormat/>
    <w:rsid w:val="00DE43CE"/>
    <w:rPr>
      <w:b/>
      <w:bCs/>
    </w:rPr>
  </w:style>
  <w:style w:type="character" w:styleId="a5">
    <w:name w:val="Emphasis"/>
    <w:basedOn w:val="a0"/>
    <w:uiPriority w:val="20"/>
    <w:qFormat/>
    <w:rsid w:val="00DE43CE"/>
    <w:rPr>
      <w:i/>
      <w:iCs/>
    </w:rPr>
  </w:style>
  <w:style w:type="paragraph" w:customStyle="1" w:styleId="Textbody">
    <w:name w:val="Text body"/>
    <w:basedOn w:val="a"/>
    <w:rsid w:val="006B6318"/>
    <w:pPr>
      <w:widowControl w:val="0"/>
      <w:suppressAutoHyphens/>
      <w:autoSpaceDN w:val="0"/>
      <w:spacing w:after="120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cp:lastPrinted>2024-12-30T08:51:00Z</cp:lastPrinted>
  <dcterms:created xsi:type="dcterms:W3CDTF">2024-12-23T15:07:00Z</dcterms:created>
  <dcterms:modified xsi:type="dcterms:W3CDTF">2024-12-30T08:52:00Z</dcterms:modified>
</cp:coreProperties>
</file>